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8957" w14:textId="77777777" w:rsidR="0048526A" w:rsidRDefault="00F8667E">
      <w:pPr>
        <w:autoSpaceDE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2022年暖通设计与施工图审查</w:t>
      </w:r>
    </w:p>
    <w:p w14:paraId="68A48E5E" w14:textId="77777777" w:rsidR="0048526A" w:rsidRDefault="00F8667E">
      <w:pPr>
        <w:autoSpaceDE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学术研讨会会议纪要</w:t>
      </w:r>
    </w:p>
    <w:p w14:paraId="0BF69C18" w14:textId="77777777" w:rsidR="0048526A" w:rsidRDefault="0048526A">
      <w:pPr>
        <w:autoSpaceDE w:val="0"/>
        <w:autoSpaceDN w:val="0"/>
        <w:spacing w:line="590" w:lineRule="exact"/>
      </w:pPr>
    </w:p>
    <w:p w14:paraId="0ECF066F" w14:textId="77777777" w:rsidR="0048526A" w:rsidRDefault="00F8667E">
      <w:pPr>
        <w:autoSpaceDE w:val="0"/>
        <w:autoSpaceDN w:val="0"/>
        <w:spacing w:line="590" w:lineRule="exact"/>
        <w:jc w:val="left"/>
        <w:rPr>
          <w:rFonts w:ascii="方正仿宋_GBK" w:eastAsia="方正仿宋_GBK" w:hAnsi="方正仿宋_GBK" w:cs="方正仿宋_GBK"/>
          <w:color w:val="1D1D1D"/>
          <w:spacing w:val="-1"/>
          <w:sz w:val="32"/>
          <w:szCs w:val="32"/>
        </w:rPr>
      </w:pPr>
      <w:r>
        <w:rPr>
          <w:rFonts w:ascii="方正仿宋_GBK" w:eastAsia="方正仿宋_GBK" w:hAnsi="方正仿宋_GBK" w:cs="方正仿宋_GBK" w:hint="eastAsia"/>
          <w:b/>
          <w:bCs/>
          <w:color w:val="1D1D1D"/>
          <w:spacing w:val="-1"/>
          <w:sz w:val="32"/>
          <w:szCs w:val="32"/>
        </w:rPr>
        <w:t>时  间：</w:t>
      </w:r>
      <w:r>
        <w:rPr>
          <w:rFonts w:eastAsia="方正仿宋_GBK"/>
          <w:color w:val="000000"/>
          <w:kern w:val="0"/>
          <w:sz w:val="32"/>
          <w:szCs w:val="32"/>
        </w:rPr>
        <w:t>2022</w:t>
      </w:r>
      <w:r>
        <w:rPr>
          <w:rFonts w:eastAsia="方正仿宋_GBK"/>
          <w:color w:val="1D1D1D"/>
          <w:spacing w:val="-1"/>
          <w:sz w:val="32"/>
          <w:szCs w:val="32"/>
        </w:rPr>
        <w:t>年</w:t>
      </w:r>
      <w:r>
        <w:rPr>
          <w:rFonts w:eastAsia="方正仿宋_GBK" w:hint="eastAsia"/>
          <w:color w:val="1D1D1D"/>
          <w:spacing w:val="-1"/>
          <w:sz w:val="32"/>
          <w:szCs w:val="32"/>
        </w:rPr>
        <w:t>6</w:t>
      </w:r>
      <w:r>
        <w:rPr>
          <w:rFonts w:eastAsia="方正仿宋_GBK"/>
          <w:color w:val="1D1D1D"/>
          <w:spacing w:val="-1"/>
          <w:sz w:val="32"/>
          <w:szCs w:val="32"/>
        </w:rPr>
        <w:t>月</w:t>
      </w:r>
      <w:r>
        <w:rPr>
          <w:rFonts w:eastAsia="方正仿宋_GBK" w:hint="eastAsia"/>
          <w:color w:val="1D1D1D"/>
          <w:spacing w:val="-1"/>
          <w:sz w:val="32"/>
          <w:szCs w:val="32"/>
        </w:rPr>
        <w:t>21</w:t>
      </w:r>
      <w:r>
        <w:rPr>
          <w:rFonts w:eastAsia="方正仿宋_GBK"/>
          <w:color w:val="1D1D1D"/>
          <w:spacing w:val="-1"/>
          <w:sz w:val="32"/>
          <w:szCs w:val="32"/>
        </w:rPr>
        <w:t>日</w:t>
      </w:r>
      <w:r>
        <w:rPr>
          <w:rFonts w:ascii="方正仿宋_GBK" w:eastAsia="方正仿宋_GBK" w:hAnsi="方正仿宋_GBK" w:cs="方正仿宋_GBK" w:hint="eastAsia"/>
          <w:color w:val="1D1D1D"/>
          <w:spacing w:val="-1"/>
          <w:sz w:val="32"/>
          <w:szCs w:val="32"/>
        </w:rPr>
        <w:t>下午</w:t>
      </w:r>
      <w:r>
        <w:rPr>
          <w:rFonts w:eastAsia="方正仿宋_GBK"/>
          <w:color w:val="1D1D1D"/>
          <w:spacing w:val="-1"/>
          <w:sz w:val="32"/>
          <w:szCs w:val="32"/>
        </w:rPr>
        <w:t>14:30-17:30</w:t>
      </w:r>
      <w:bookmarkStart w:id="0" w:name="_GoBack"/>
      <w:bookmarkEnd w:id="0"/>
    </w:p>
    <w:p w14:paraId="37368F44" w14:textId="77777777" w:rsidR="0048526A" w:rsidRDefault="00F8667E">
      <w:pPr>
        <w:autoSpaceDE w:val="0"/>
        <w:autoSpaceDN w:val="0"/>
        <w:spacing w:line="590" w:lineRule="exact"/>
        <w:ind w:left="954" w:hangingChars="300" w:hanging="954"/>
        <w:rPr>
          <w:rFonts w:ascii="方正仿宋_GBK" w:eastAsia="方正仿宋_GBK" w:hAnsi="方正仿宋_GBK" w:cs="方正仿宋_GBK"/>
          <w:color w:val="1D1D1D"/>
          <w:spacing w:val="-1"/>
          <w:sz w:val="32"/>
          <w:szCs w:val="32"/>
        </w:rPr>
      </w:pPr>
      <w:r>
        <w:rPr>
          <w:rFonts w:ascii="方正仿宋_GBK" w:eastAsia="方正仿宋_GBK" w:hAnsi="方正仿宋_GBK" w:cs="方正仿宋_GBK" w:hint="eastAsia"/>
          <w:b/>
          <w:bCs/>
          <w:color w:val="1D1D1D"/>
          <w:spacing w:val="-1"/>
          <w:sz w:val="32"/>
          <w:szCs w:val="32"/>
        </w:rPr>
        <w:t>地  点：</w:t>
      </w:r>
      <w:r>
        <w:rPr>
          <w:rFonts w:eastAsia="方正仿宋_GBK"/>
          <w:color w:val="1D1D1D"/>
          <w:spacing w:val="-1"/>
          <w:sz w:val="32"/>
          <w:szCs w:val="32"/>
        </w:rPr>
        <w:t>南国乡村农房建筑科技博物馆</w:t>
      </w:r>
      <w:r>
        <w:rPr>
          <w:rFonts w:eastAsia="方正仿宋_GBK" w:hint="eastAsia"/>
          <w:color w:val="1D1D1D"/>
          <w:spacing w:val="-1"/>
          <w:sz w:val="32"/>
          <w:szCs w:val="32"/>
        </w:rPr>
        <w:t>（</w:t>
      </w:r>
      <w:r>
        <w:rPr>
          <w:rFonts w:eastAsia="方正仿宋_GBK"/>
          <w:color w:val="1D1D1D"/>
          <w:spacing w:val="-1"/>
          <w:sz w:val="32"/>
          <w:szCs w:val="32"/>
        </w:rPr>
        <w:t>南宁市武鸣区双桥</w:t>
      </w:r>
      <w:proofErr w:type="gramStart"/>
      <w:r>
        <w:rPr>
          <w:rFonts w:eastAsia="方正仿宋_GBK"/>
          <w:color w:val="1D1D1D"/>
          <w:spacing w:val="-1"/>
          <w:sz w:val="32"/>
          <w:szCs w:val="32"/>
        </w:rPr>
        <w:t>镇苏宫村那宫屯山东</w:t>
      </w:r>
      <w:proofErr w:type="gramEnd"/>
      <w:r>
        <w:rPr>
          <w:rFonts w:eastAsia="方正仿宋_GBK"/>
          <w:color w:val="1D1D1D"/>
          <w:spacing w:val="-1"/>
          <w:sz w:val="32"/>
          <w:szCs w:val="32"/>
        </w:rPr>
        <w:t>水库旁</w:t>
      </w:r>
      <w:r>
        <w:rPr>
          <w:rFonts w:eastAsia="方正仿宋_GBK" w:hint="eastAsia"/>
          <w:color w:val="1D1D1D"/>
          <w:spacing w:val="-1"/>
          <w:sz w:val="32"/>
          <w:szCs w:val="32"/>
        </w:rPr>
        <w:t>）</w:t>
      </w:r>
    </w:p>
    <w:p w14:paraId="4322ED5C" w14:textId="77777777" w:rsidR="0048526A" w:rsidRDefault="00F8667E">
      <w:pPr>
        <w:spacing w:line="590" w:lineRule="exact"/>
        <w:jc w:val="left"/>
        <w:rPr>
          <w:rFonts w:ascii="方正仿宋_GBK" w:eastAsia="方正仿宋_GBK" w:hAnsi="方正仿宋_GBK" w:cs="方正仿宋_GBK"/>
          <w:color w:val="1D1D1D"/>
          <w:spacing w:val="-1"/>
          <w:sz w:val="32"/>
          <w:szCs w:val="32"/>
        </w:rPr>
      </w:pPr>
      <w:r>
        <w:rPr>
          <w:rFonts w:ascii="方正仿宋_GBK" w:eastAsia="方正仿宋_GBK" w:hAnsi="方正仿宋_GBK" w:cs="方正仿宋_GBK" w:hint="eastAsia"/>
          <w:b/>
          <w:bCs/>
          <w:color w:val="1D1D1D"/>
          <w:spacing w:val="-1"/>
          <w:sz w:val="32"/>
          <w:szCs w:val="32"/>
        </w:rPr>
        <w:t>主持人：</w:t>
      </w:r>
      <w:r>
        <w:rPr>
          <w:rFonts w:ascii="方正仿宋_GBK" w:eastAsia="方正仿宋_GBK" w:hAnsi="方正仿宋_GBK" w:cs="方正仿宋_GBK" w:hint="eastAsia"/>
          <w:color w:val="1D1D1D"/>
          <w:spacing w:val="-1"/>
          <w:sz w:val="32"/>
          <w:szCs w:val="32"/>
        </w:rPr>
        <w:t>李  申</w:t>
      </w:r>
    </w:p>
    <w:p w14:paraId="2DF8AB1B" w14:textId="77777777" w:rsidR="0048526A" w:rsidRDefault="00F8667E">
      <w:pPr>
        <w:tabs>
          <w:tab w:val="left" w:pos="1480"/>
        </w:tabs>
        <w:autoSpaceDE w:val="0"/>
        <w:autoSpaceDN w:val="0"/>
        <w:spacing w:line="590" w:lineRule="exact"/>
        <w:ind w:left="1692" w:hangingChars="532" w:hanging="1692"/>
        <w:rPr>
          <w:rFonts w:ascii="方正仿宋_GBK" w:eastAsia="方正仿宋_GBK" w:hAnsi="方正仿宋_GBK" w:cs="方正仿宋_GBK"/>
          <w:color w:val="1D1D1D"/>
          <w:spacing w:val="-1"/>
          <w:sz w:val="32"/>
          <w:szCs w:val="32"/>
        </w:rPr>
      </w:pPr>
      <w:r>
        <w:rPr>
          <w:rFonts w:ascii="方正仿宋_GBK" w:eastAsia="方正仿宋_GBK" w:hAnsi="方正仿宋_GBK" w:cs="方正仿宋_GBK" w:hint="eastAsia"/>
          <w:b/>
          <w:bCs/>
          <w:color w:val="1D1D1D"/>
          <w:spacing w:val="-1"/>
          <w:sz w:val="32"/>
          <w:szCs w:val="32"/>
        </w:rPr>
        <w:t xml:space="preserve">参会人员： </w:t>
      </w:r>
      <w:r>
        <w:rPr>
          <w:rFonts w:ascii="方正仿宋_GBK" w:eastAsia="方正仿宋_GBK" w:hAnsi="方正仿宋_GBK" w:cs="方正仿宋_GBK" w:hint="eastAsia"/>
          <w:color w:val="1D1D1D"/>
          <w:spacing w:val="-1"/>
          <w:sz w:val="32"/>
          <w:szCs w:val="32"/>
        </w:rPr>
        <w:t>张  雁、卢超玉、</w:t>
      </w:r>
      <w:r>
        <w:rPr>
          <w:rFonts w:ascii="方正仿宋_GBK" w:eastAsia="方正仿宋_GBK" w:hAnsi="方正仿宋_GBK" w:cs="方正仿宋_GBK" w:hint="eastAsia"/>
          <w:sz w:val="32"/>
          <w:szCs w:val="32"/>
        </w:rPr>
        <w:t>徐小莉、</w:t>
      </w:r>
      <w:r>
        <w:rPr>
          <w:rFonts w:ascii="方正仿宋_GBK" w:eastAsia="方正仿宋_GBK" w:hAnsi="方正仿宋_GBK" w:cs="方正仿宋_GBK" w:hint="eastAsia"/>
          <w:color w:val="1D1D1D"/>
          <w:spacing w:val="-1"/>
          <w:sz w:val="32"/>
          <w:szCs w:val="32"/>
        </w:rPr>
        <w:t>曹以华、叶国洪、黄孝军、</w:t>
      </w:r>
      <w:r>
        <w:rPr>
          <w:rFonts w:ascii="方正仿宋_GBK" w:eastAsia="方正仿宋_GBK" w:hAnsi="方正仿宋_GBK" w:cs="方正仿宋_GBK" w:hint="eastAsia"/>
          <w:color w:val="000000"/>
          <w:kern w:val="0"/>
          <w:sz w:val="32"/>
          <w:szCs w:val="32"/>
          <w:lang w:bidi="ar"/>
        </w:rPr>
        <w:t>李  申、刘国成、刘  霞、</w:t>
      </w:r>
      <w:r w:rsidR="0007772A">
        <w:rPr>
          <w:rFonts w:ascii="方正仿宋_GBK" w:eastAsia="方正仿宋_GBK" w:hAnsi="方正仿宋_GBK" w:cs="方正仿宋_GBK" w:hint="eastAsia"/>
          <w:color w:val="000000"/>
          <w:kern w:val="0"/>
          <w:sz w:val="32"/>
          <w:szCs w:val="32"/>
          <w:lang w:bidi="ar"/>
        </w:rPr>
        <w:t>刘增宏、</w:t>
      </w:r>
      <w:r>
        <w:rPr>
          <w:rFonts w:ascii="方正仿宋_GBK" w:eastAsia="方正仿宋_GBK" w:hAnsi="方正仿宋_GBK" w:cs="方正仿宋_GBK" w:hint="eastAsia"/>
          <w:color w:val="000000"/>
          <w:kern w:val="0"/>
          <w:sz w:val="32"/>
          <w:szCs w:val="32"/>
          <w:lang w:bidi="ar"/>
        </w:rPr>
        <w:t>尹耿民、彭建良、边俞铭、玉  润、岑仁海、余刺</w:t>
      </w:r>
      <w:proofErr w:type="gramStart"/>
      <w:r>
        <w:rPr>
          <w:rFonts w:ascii="方正仿宋_GBK" w:eastAsia="方正仿宋_GBK" w:hAnsi="方正仿宋_GBK" w:cs="方正仿宋_GBK" w:hint="eastAsia"/>
          <w:color w:val="000000"/>
          <w:kern w:val="0"/>
          <w:sz w:val="32"/>
          <w:szCs w:val="32"/>
          <w:lang w:bidi="ar"/>
        </w:rPr>
        <w:t>藜</w:t>
      </w:r>
      <w:proofErr w:type="gramEnd"/>
      <w:r>
        <w:rPr>
          <w:rFonts w:ascii="方正仿宋_GBK" w:eastAsia="方正仿宋_GBK" w:hAnsi="方正仿宋_GBK" w:cs="方正仿宋_GBK" w:hint="eastAsia"/>
          <w:color w:val="000000"/>
          <w:kern w:val="0"/>
          <w:sz w:val="32"/>
          <w:szCs w:val="32"/>
          <w:lang w:bidi="ar"/>
        </w:rPr>
        <w:t>、陈云杰、陈深云、赖英武、陈世颜、李海</w:t>
      </w:r>
      <w:proofErr w:type="gramStart"/>
      <w:r>
        <w:rPr>
          <w:rFonts w:ascii="方正仿宋_GBK" w:eastAsia="方正仿宋_GBK" w:hAnsi="方正仿宋_GBK" w:cs="方正仿宋_GBK" w:hint="eastAsia"/>
          <w:color w:val="000000"/>
          <w:kern w:val="0"/>
          <w:sz w:val="32"/>
          <w:szCs w:val="32"/>
          <w:lang w:bidi="ar"/>
        </w:rPr>
        <w:t>芸</w:t>
      </w:r>
      <w:proofErr w:type="gramEnd"/>
      <w:r>
        <w:rPr>
          <w:rFonts w:ascii="方正仿宋_GBK" w:eastAsia="方正仿宋_GBK" w:hAnsi="方正仿宋_GBK" w:cs="方正仿宋_GBK" w:hint="eastAsia"/>
          <w:color w:val="000000"/>
          <w:kern w:val="0"/>
          <w:sz w:val="32"/>
          <w:szCs w:val="32"/>
          <w:lang w:bidi="ar"/>
        </w:rPr>
        <w:t>、胡理明、盛予非、梁家洪、劳家玲、吕忠荣、刘  辉、</w:t>
      </w:r>
      <w:proofErr w:type="gramStart"/>
      <w:r>
        <w:rPr>
          <w:rFonts w:ascii="方正仿宋_GBK" w:eastAsia="方正仿宋_GBK" w:hAnsi="方正仿宋_GBK" w:cs="方正仿宋_GBK" w:hint="eastAsia"/>
          <w:color w:val="000000"/>
          <w:kern w:val="0"/>
          <w:sz w:val="32"/>
          <w:szCs w:val="32"/>
          <w:lang w:bidi="ar"/>
        </w:rPr>
        <w:t>倪奂</w:t>
      </w:r>
      <w:proofErr w:type="gramEnd"/>
      <w:r>
        <w:rPr>
          <w:rFonts w:ascii="方正仿宋_GBK" w:eastAsia="方正仿宋_GBK" w:hAnsi="方正仿宋_GBK" w:cs="方正仿宋_GBK" w:hint="eastAsia"/>
          <w:color w:val="000000"/>
          <w:kern w:val="0"/>
          <w:sz w:val="32"/>
          <w:szCs w:val="32"/>
          <w:lang w:bidi="ar"/>
        </w:rPr>
        <w:t xml:space="preserve">成、胡毓杰、陈  政、农国安、陈永春、高  艳、胡  健、樊丽萍、王  松、高  </w:t>
      </w:r>
      <w:proofErr w:type="gramStart"/>
      <w:r>
        <w:rPr>
          <w:rFonts w:ascii="方正仿宋_GBK" w:eastAsia="方正仿宋_GBK" w:hAnsi="方正仿宋_GBK" w:cs="方正仿宋_GBK" w:hint="eastAsia"/>
          <w:color w:val="000000"/>
          <w:kern w:val="0"/>
          <w:sz w:val="32"/>
          <w:szCs w:val="32"/>
          <w:lang w:bidi="ar"/>
        </w:rPr>
        <w:t>倩</w:t>
      </w:r>
      <w:proofErr w:type="gramEnd"/>
      <w:r>
        <w:rPr>
          <w:rFonts w:ascii="方正仿宋_GBK" w:eastAsia="方正仿宋_GBK" w:hAnsi="方正仿宋_GBK" w:cs="方正仿宋_GBK" w:hint="eastAsia"/>
          <w:color w:val="000000"/>
          <w:kern w:val="0"/>
          <w:sz w:val="32"/>
          <w:szCs w:val="32"/>
          <w:lang w:bidi="ar"/>
        </w:rPr>
        <w:t>、陈超坤、张  秦、张  惠、李秀芸、温晓君</w:t>
      </w:r>
    </w:p>
    <w:p w14:paraId="37C8E5A1" w14:textId="77777777" w:rsidR="0048526A" w:rsidRDefault="0048526A">
      <w:pPr>
        <w:spacing w:line="590" w:lineRule="exact"/>
        <w:rPr>
          <w:rFonts w:ascii="Calibri"/>
          <w:szCs w:val="21"/>
        </w:rPr>
      </w:pPr>
    </w:p>
    <w:p w14:paraId="311E1B85" w14:textId="77777777" w:rsidR="0048526A" w:rsidRDefault="00F8667E">
      <w:pPr>
        <w:spacing w:line="59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会议纪要内容如下：</w:t>
      </w:r>
    </w:p>
    <w:p w14:paraId="6B128279" w14:textId="77777777" w:rsidR="0048526A" w:rsidRDefault="00F8667E">
      <w:pPr>
        <w:pStyle w:val="a3"/>
        <w:autoSpaceDE w:val="0"/>
        <w:spacing w:before="0" w:beforeAutospacing="0" w:after="0" w:line="590" w:lineRule="exact"/>
        <w:ind w:leftChars="0" w:left="0" w:firstLineChars="200" w:firstLine="640"/>
        <w:contextualSpacing/>
        <w:rPr>
          <w:rFonts w:ascii="方正仿宋_GB2312" w:eastAsia="方正仿宋_GB2312" w:hAnsi="方正仿宋_GB2312" w:cs="方正仿宋_GB2312"/>
          <w:bCs/>
          <w:sz w:val="32"/>
          <w:szCs w:val="32"/>
        </w:rPr>
      </w:pPr>
      <w:r>
        <w:rPr>
          <w:rFonts w:ascii="方正黑体_GBK" w:eastAsia="方正黑体_GBK" w:hAnsi="方正黑体_GBK" w:cs="方正黑体_GBK" w:hint="eastAsia"/>
          <w:sz w:val="32"/>
          <w:szCs w:val="32"/>
        </w:rPr>
        <w:t>一、</w:t>
      </w:r>
      <w:r>
        <w:rPr>
          <w:rFonts w:ascii="方正仿宋_GB2312" w:eastAsia="方正仿宋_GB2312" w:hAnsi="方正仿宋_GB2312" w:cs="方正仿宋_GB2312" w:hint="eastAsia"/>
          <w:bCs/>
          <w:sz w:val="32"/>
          <w:szCs w:val="32"/>
        </w:rPr>
        <w:t>研讨会由广西勘察设计协会、广西制冷学会主办，广西勘察设计协会建筑环境与能源应用专业委员会、广西勘察设计协会施工图审查专业委员会共同承办。</w:t>
      </w:r>
    </w:p>
    <w:p w14:paraId="40244EE6" w14:textId="77777777" w:rsidR="0048526A" w:rsidRDefault="00F8667E">
      <w:pPr>
        <w:spacing w:line="590" w:lineRule="exact"/>
        <w:ind w:firstLineChars="200" w:firstLine="640"/>
        <w:rPr>
          <w:rFonts w:ascii="仿宋" w:eastAsia="仿宋" w:hAnsi="仿宋" w:cs="仿宋"/>
          <w:sz w:val="32"/>
          <w:szCs w:val="32"/>
        </w:rPr>
      </w:pPr>
      <w:r>
        <w:rPr>
          <w:rFonts w:ascii="方正黑体_GBK" w:eastAsia="方正黑体_GBK" w:hAnsi="方正黑体_GBK" w:cs="方正黑体_GBK" w:hint="eastAsia"/>
          <w:sz w:val="32"/>
          <w:szCs w:val="32"/>
        </w:rPr>
        <w:t>二、</w:t>
      </w:r>
      <w:r>
        <w:rPr>
          <w:rFonts w:eastAsia="方正仿宋_GBK"/>
          <w:sz w:val="32"/>
          <w:szCs w:val="32"/>
        </w:rPr>
        <w:t>广西勘察设计协会副秘书长张雁</w:t>
      </w:r>
      <w:r>
        <w:rPr>
          <w:rFonts w:eastAsia="方正仿宋_GBK" w:hint="eastAsia"/>
          <w:sz w:val="32"/>
          <w:szCs w:val="32"/>
        </w:rPr>
        <w:t>提出，此次研讨会</w:t>
      </w:r>
      <w:r>
        <w:rPr>
          <w:rFonts w:ascii="仿宋" w:eastAsia="仿宋" w:hAnsi="仿宋" w:cs="仿宋" w:hint="eastAsia"/>
          <w:sz w:val="32"/>
          <w:szCs w:val="32"/>
        </w:rPr>
        <w:t>是</w:t>
      </w:r>
      <w:proofErr w:type="gramStart"/>
      <w:r>
        <w:rPr>
          <w:rFonts w:ascii="仿宋" w:eastAsia="仿宋" w:hAnsi="仿宋" w:cs="仿宋" w:hint="eastAsia"/>
          <w:sz w:val="32"/>
          <w:szCs w:val="32"/>
        </w:rPr>
        <w:t>建环专委</w:t>
      </w:r>
      <w:proofErr w:type="gramEnd"/>
      <w:r>
        <w:rPr>
          <w:rFonts w:ascii="仿宋" w:eastAsia="仿宋" w:hAnsi="仿宋" w:cs="仿宋" w:hint="eastAsia"/>
          <w:sz w:val="32"/>
          <w:szCs w:val="32"/>
        </w:rPr>
        <w:t>会成立以后开展的第一项正式工作，也是协会专委会之间</w:t>
      </w:r>
      <w:r>
        <w:rPr>
          <w:rFonts w:ascii="仿宋" w:eastAsia="仿宋" w:hAnsi="仿宋" w:cs="仿宋" w:hint="eastAsia"/>
          <w:sz w:val="32"/>
          <w:szCs w:val="32"/>
        </w:rPr>
        <w:lastRenderedPageBreak/>
        <w:t>的第一次联合工作，希望与会代表们集思广益，踊跃发言，共同促进施工图审查和</w:t>
      </w:r>
      <w:r>
        <w:rPr>
          <w:rFonts w:ascii="仿宋" w:eastAsia="仿宋" w:hAnsi="仿宋" w:cs="仿宋"/>
          <w:sz w:val="32"/>
          <w:szCs w:val="32"/>
        </w:rPr>
        <w:t>暖通设</w:t>
      </w:r>
      <w:r>
        <w:rPr>
          <w:rFonts w:ascii="仿宋" w:eastAsia="仿宋" w:hAnsi="仿宋" w:cs="仿宋" w:hint="eastAsia"/>
          <w:sz w:val="32"/>
          <w:szCs w:val="32"/>
        </w:rPr>
        <w:t>计工作的发展。</w:t>
      </w:r>
    </w:p>
    <w:p w14:paraId="4BF3999B" w14:textId="77777777" w:rsidR="0048526A" w:rsidRDefault="00F8667E">
      <w:pPr>
        <w:spacing w:line="590" w:lineRule="exact"/>
        <w:ind w:firstLineChars="200" w:firstLine="640"/>
        <w:rPr>
          <w:rFonts w:ascii="仿宋" w:eastAsia="仿宋" w:hAnsi="仿宋" w:cs="仿宋"/>
          <w:sz w:val="32"/>
          <w:szCs w:val="32"/>
        </w:rPr>
      </w:pPr>
      <w:r>
        <w:rPr>
          <w:rFonts w:ascii="方正黑体_GBK" w:eastAsia="方正黑体_GBK" w:hAnsi="方正黑体_GBK" w:cs="方正黑体_GBK" w:hint="eastAsia"/>
          <w:sz w:val="32"/>
          <w:szCs w:val="32"/>
        </w:rPr>
        <w:t>三、</w:t>
      </w:r>
      <w:r>
        <w:rPr>
          <w:rFonts w:eastAsia="方正仿宋_GBK"/>
          <w:sz w:val="32"/>
          <w:szCs w:val="32"/>
        </w:rPr>
        <w:t>广西制冷</w:t>
      </w:r>
      <w:r>
        <w:rPr>
          <w:rFonts w:ascii="方正仿宋_GBK" w:eastAsia="方正仿宋_GBK" w:hAnsi="方正仿宋_GBK" w:cs="方正仿宋_GBK" w:hint="eastAsia"/>
          <w:sz w:val="32"/>
          <w:szCs w:val="32"/>
        </w:rPr>
        <w:t>学会理事长黄孝军、广西制冷学会副理事长刘国成、施工图专委会主任叶国洪、广西勘察设计协会建筑环境与能源应用专业委员会副主任刘霞出席会议并发言，分别就暖通设计疑难、设计与审图沟通难等问题提出对策，并商讨成立专家组，集中力量解决行业技术疑点</w:t>
      </w:r>
      <w:r>
        <w:rPr>
          <w:rFonts w:eastAsia="方正仿宋_GBK" w:hint="eastAsia"/>
          <w:sz w:val="32"/>
          <w:szCs w:val="32"/>
        </w:rPr>
        <w:t>、难点，进一步提升两个专委会的发展。</w:t>
      </w:r>
    </w:p>
    <w:p w14:paraId="5B58B728" w14:textId="77777777" w:rsidR="0048526A" w:rsidRDefault="00F8667E">
      <w:pPr>
        <w:pStyle w:val="a3"/>
        <w:autoSpaceDE w:val="0"/>
        <w:spacing w:before="0" w:beforeAutospacing="0" w:after="0" w:line="590" w:lineRule="exact"/>
        <w:ind w:leftChars="0" w:left="0" w:firstLineChars="200" w:firstLine="640"/>
        <w:contextualSpacing/>
        <w:rPr>
          <w:rFonts w:ascii="方正仿宋_GB2312" w:eastAsia="方正仿宋_GB2312" w:hAnsi="方正仿宋_GB2312" w:cs="方正仿宋_GB2312"/>
          <w:bCs/>
          <w:sz w:val="32"/>
          <w:szCs w:val="32"/>
        </w:rPr>
      </w:pPr>
      <w:r>
        <w:rPr>
          <w:rFonts w:ascii="方正黑体_GBK" w:eastAsia="方正黑体_GBK" w:hAnsi="方正黑体_GBK" w:cs="方正黑体_GBK" w:hint="eastAsia"/>
          <w:sz w:val="32"/>
          <w:szCs w:val="32"/>
        </w:rPr>
        <w:t>四、</w:t>
      </w:r>
      <w:r>
        <w:rPr>
          <w:rFonts w:ascii="方正仿宋_GB2312" w:eastAsia="方正仿宋_GB2312" w:hAnsi="方正仿宋_GB2312" w:cs="方正仿宋_GB2312" w:hint="eastAsia"/>
          <w:bCs/>
          <w:sz w:val="32"/>
          <w:szCs w:val="32"/>
        </w:rPr>
        <w:t>现场各代表单位专家就暖通设计与施工图审查经常碰到的问题进行了深入讨论，大部分问题均取得一致意见，整理详后附件以供专家参阅。</w:t>
      </w:r>
    </w:p>
    <w:p w14:paraId="7577704A" w14:textId="77777777" w:rsidR="0048526A" w:rsidRDefault="0048526A">
      <w:pPr>
        <w:pStyle w:val="a3"/>
        <w:autoSpaceDE w:val="0"/>
        <w:spacing w:before="0" w:beforeAutospacing="0" w:after="0" w:line="590" w:lineRule="exact"/>
        <w:ind w:leftChars="0" w:left="0" w:firstLineChars="200" w:firstLine="640"/>
        <w:contextualSpacing/>
        <w:rPr>
          <w:rFonts w:ascii="方正仿宋_GB2312" w:eastAsia="方正仿宋_GB2312" w:hAnsi="方正仿宋_GB2312" w:cs="方正仿宋_GB2312"/>
          <w:bCs/>
          <w:sz w:val="32"/>
          <w:szCs w:val="32"/>
        </w:rPr>
      </w:pPr>
    </w:p>
    <w:p w14:paraId="021BC345" w14:textId="77777777" w:rsidR="0048526A" w:rsidRDefault="00F8667E">
      <w:pPr>
        <w:pStyle w:val="a3"/>
        <w:autoSpaceDE w:val="0"/>
        <w:spacing w:before="0" w:beforeAutospacing="0" w:after="0" w:line="590" w:lineRule="exact"/>
        <w:ind w:leftChars="0" w:left="0" w:firstLineChars="200" w:firstLine="640"/>
        <w:contextualSpacing/>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附件：《暖通设计与施工图审查交流问题汇总解释》</w:t>
      </w:r>
    </w:p>
    <w:p w14:paraId="7E1ECF42" w14:textId="77777777" w:rsidR="0048526A" w:rsidRDefault="00F8667E">
      <w:pPr>
        <w:pStyle w:val="a3"/>
        <w:autoSpaceDE w:val="0"/>
        <w:spacing w:beforeAutospacing="0" w:after="0" w:line="590" w:lineRule="exact"/>
        <w:ind w:leftChars="0" w:left="0" w:firstLineChars="200" w:firstLine="640"/>
        <w:contextualSpacing/>
        <w:jc w:val="left"/>
        <w:rPr>
          <w:rFonts w:ascii="仿宋" w:eastAsia="仿宋" w:hAnsi="仿宋"/>
        </w:rPr>
      </w:pPr>
      <w:r>
        <w:rPr>
          <w:rFonts w:ascii="仿宋" w:eastAsia="仿宋" w:hAnsi="仿宋"/>
          <w:sz w:val="32"/>
          <w:szCs w:val="32"/>
        </w:rPr>
        <w:t xml:space="preserve">                                                                                                                                                                                                                                                                                                                                                                                                                                                                                                                                                                                                                                                                                                                                                                                                                                                                                                                                                                                                                                                                                                                                 </w:t>
      </w:r>
    </w:p>
    <w:p w14:paraId="7F0202B9" w14:textId="77777777" w:rsidR="0048526A" w:rsidRDefault="00F8667E">
      <w:pPr>
        <w:autoSpaceDE w:val="0"/>
        <w:spacing w:line="590" w:lineRule="exact"/>
        <w:contextualSpacing/>
        <w:rPr>
          <w:rFonts w:ascii="仿宋" w:eastAsia="仿宋" w:hAnsi="仿宋"/>
          <w:sz w:val="32"/>
          <w:szCs w:val="32"/>
        </w:rPr>
      </w:pPr>
      <w:r>
        <w:rPr>
          <w:rFonts w:ascii="仿宋" w:eastAsia="仿宋" w:hAnsi="仿宋"/>
          <w:sz w:val="32"/>
          <w:szCs w:val="32"/>
        </w:rPr>
        <w:t xml:space="preserve">                            </w:t>
      </w:r>
    </w:p>
    <w:p w14:paraId="0B2F6BC5" w14:textId="77777777" w:rsidR="0048526A" w:rsidRDefault="00F8667E">
      <w:pPr>
        <w:spacing w:line="590" w:lineRule="exact"/>
        <w:ind w:firstLineChars="1700" w:firstLine="5440"/>
        <w:jc w:val="left"/>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记录人：刘国成</w:t>
      </w:r>
    </w:p>
    <w:p w14:paraId="35462215" w14:textId="77777777" w:rsidR="0048526A" w:rsidRDefault="00F8667E">
      <w:pPr>
        <w:spacing w:line="590" w:lineRule="exact"/>
        <w:ind w:firstLineChars="600" w:firstLine="1920"/>
        <w:jc w:val="left"/>
        <w:rPr>
          <w:rFonts w:ascii="方正仿宋_GBK" w:eastAsia="方正仿宋_GBK" w:hAnsi="方正仿宋_GBK" w:cs="方正仿宋_GBK"/>
          <w:color w:val="000000"/>
          <w:kern w:val="0"/>
          <w:sz w:val="32"/>
          <w:szCs w:val="32"/>
          <w:lang w:bidi="ar"/>
        </w:rPr>
      </w:pPr>
      <w:r>
        <w:rPr>
          <w:rFonts w:ascii="方正仿宋_GB2312" w:eastAsia="方正仿宋_GB2312" w:hAnsi="方正仿宋_GB2312" w:cs="方正仿宋_GB2312" w:hint="eastAsia"/>
          <w:bCs/>
          <w:sz w:val="32"/>
          <w:szCs w:val="32"/>
        </w:rPr>
        <w:t>广西勘察设计协会建筑环境与能源应用专业委员会</w:t>
      </w:r>
      <w:r>
        <w:rPr>
          <w:rFonts w:ascii="方正仿宋_GBK" w:eastAsia="方正仿宋_GBK" w:hAnsi="方正仿宋_GBK" w:cs="方正仿宋_GBK" w:hint="eastAsia"/>
          <w:color w:val="000000"/>
          <w:kern w:val="0"/>
          <w:sz w:val="32"/>
          <w:szCs w:val="32"/>
          <w:lang w:bidi="ar"/>
        </w:rPr>
        <w:t xml:space="preserve">     </w:t>
      </w:r>
    </w:p>
    <w:p w14:paraId="5E965E56" w14:textId="77777777" w:rsidR="0048526A" w:rsidRDefault="00F8667E">
      <w:pPr>
        <w:spacing w:line="590" w:lineRule="exact"/>
        <w:ind w:firstLineChars="200" w:firstLine="640"/>
        <w:jc w:val="left"/>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 xml:space="preserve">                广西勘察设计协会施工图审查专业委员会                    </w:t>
      </w:r>
    </w:p>
    <w:p w14:paraId="49ADF9DC" w14:textId="77777777" w:rsidR="0048526A" w:rsidRDefault="00F8667E">
      <w:pPr>
        <w:autoSpaceDE w:val="0"/>
        <w:spacing w:line="590" w:lineRule="exact"/>
        <w:ind w:rightChars="400" w:right="840" w:firstLineChars="1700" w:firstLine="5440"/>
        <w:contextualSpacing/>
        <w:jc w:val="left"/>
        <w:rPr>
          <w:rFonts w:ascii="仿宋" w:eastAsia="方正仿宋_GBK" w:hAnsi="仿宋"/>
          <w:szCs w:val="21"/>
        </w:rPr>
      </w:pPr>
      <w:r>
        <w:rPr>
          <w:rFonts w:eastAsia="方正仿宋_GBK"/>
          <w:color w:val="000000"/>
          <w:kern w:val="0"/>
          <w:sz w:val="32"/>
          <w:szCs w:val="32"/>
          <w:lang w:bidi="ar"/>
        </w:rPr>
        <w:t>2022</w:t>
      </w:r>
      <w:r>
        <w:rPr>
          <w:rFonts w:eastAsia="方正仿宋_GBK"/>
          <w:color w:val="000000"/>
          <w:kern w:val="0"/>
          <w:sz w:val="32"/>
          <w:szCs w:val="32"/>
          <w:lang w:bidi="ar"/>
        </w:rPr>
        <w:t>年</w:t>
      </w:r>
      <w:r>
        <w:rPr>
          <w:rFonts w:eastAsia="方正仿宋_GBK" w:hint="eastAsia"/>
          <w:color w:val="000000"/>
          <w:kern w:val="0"/>
          <w:sz w:val="32"/>
          <w:szCs w:val="32"/>
          <w:lang w:bidi="ar"/>
        </w:rPr>
        <w:t>6</w:t>
      </w:r>
      <w:r>
        <w:rPr>
          <w:rFonts w:eastAsia="方正仿宋_GBK"/>
          <w:color w:val="000000"/>
          <w:kern w:val="0"/>
          <w:sz w:val="32"/>
          <w:szCs w:val="32"/>
          <w:lang w:bidi="ar"/>
        </w:rPr>
        <w:t>月</w:t>
      </w:r>
      <w:r>
        <w:rPr>
          <w:rFonts w:eastAsia="方正仿宋_GBK" w:hint="eastAsia"/>
          <w:color w:val="000000"/>
          <w:kern w:val="0"/>
          <w:sz w:val="32"/>
          <w:szCs w:val="32"/>
          <w:lang w:bidi="ar"/>
        </w:rPr>
        <w:t>21</w:t>
      </w:r>
      <w:r>
        <w:rPr>
          <w:rFonts w:eastAsia="方正仿宋_GBK"/>
          <w:color w:val="000000"/>
          <w:kern w:val="0"/>
          <w:sz w:val="32"/>
          <w:szCs w:val="32"/>
          <w:lang w:bidi="ar"/>
        </w:rPr>
        <w:t>日</w:t>
      </w:r>
    </w:p>
    <w:p w14:paraId="325746FD" w14:textId="77777777" w:rsidR="0048526A" w:rsidRDefault="00F8667E">
      <w:pPr>
        <w:widowControl/>
        <w:jc w:val="left"/>
        <w:rPr>
          <w:rFonts w:asciiTheme="majorHAnsi" w:eastAsiaTheme="majorEastAsia" w:hAnsiTheme="majorHAnsi" w:cstheme="majorBidi"/>
          <w:sz w:val="30"/>
          <w:szCs w:val="30"/>
        </w:rPr>
      </w:pPr>
      <w:r>
        <w:rPr>
          <w:rFonts w:asciiTheme="majorHAnsi" w:eastAsiaTheme="majorEastAsia" w:hAnsiTheme="majorHAnsi" w:cstheme="majorBidi"/>
          <w:sz w:val="30"/>
          <w:szCs w:val="30"/>
        </w:rPr>
        <w:br w:type="page"/>
      </w:r>
    </w:p>
    <w:p w14:paraId="594B181F" w14:textId="77777777" w:rsidR="0048526A" w:rsidRDefault="00F8667E">
      <w:pPr>
        <w:pStyle w:val="2"/>
        <w:spacing w:line="360" w:lineRule="auto"/>
        <w:contextualSpacing/>
        <w:rPr>
          <w:b w:val="0"/>
          <w:bCs w:val="0"/>
          <w:sz w:val="30"/>
          <w:szCs w:val="30"/>
        </w:rPr>
      </w:pPr>
      <w:bookmarkStart w:id="1" w:name="_Toc30598"/>
      <w:bookmarkStart w:id="2" w:name="_Toc12573"/>
      <w:r>
        <w:rPr>
          <w:rFonts w:hint="eastAsia"/>
          <w:b w:val="0"/>
          <w:bCs w:val="0"/>
          <w:sz w:val="30"/>
          <w:szCs w:val="30"/>
        </w:rPr>
        <w:lastRenderedPageBreak/>
        <w:t>附件：</w:t>
      </w:r>
      <w:bookmarkEnd w:id="1"/>
      <w:bookmarkEnd w:id="2"/>
    </w:p>
    <w:p w14:paraId="30E950A7" w14:textId="77777777" w:rsidR="0048526A" w:rsidRDefault="0048526A"/>
    <w:p w14:paraId="01C7E605" w14:textId="77777777" w:rsidR="0048526A" w:rsidRDefault="0048526A"/>
    <w:p w14:paraId="6CD00F00" w14:textId="77777777" w:rsidR="0048526A" w:rsidRDefault="0048526A"/>
    <w:p w14:paraId="04DC7442" w14:textId="77777777" w:rsidR="0048526A" w:rsidRDefault="0048526A"/>
    <w:p w14:paraId="1864B8C2" w14:textId="77777777" w:rsidR="0048526A" w:rsidRDefault="00F8667E">
      <w:pPr>
        <w:pStyle w:val="2"/>
        <w:spacing w:line="360" w:lineRule="auto"/>
        <w:contextualSpacing/>
        <w:jc w:val="center"/>
        <w:rPr>
          <w:rFonts w:ascii="方正小标宋_GBK" w:eastAsia="方正小标宋_GBK" w:hAnsi="方正小标宋_GBK" w:cs="方正小标宋_GBK"/>
          <w:b w:val="0"/>
          <w:bCs w:val="0"/>
          <w:sz w:val="44"/>
          <w:szCs w:val="44"/>
        </w:rPr>
      </w:pPr>
      <w:bookmarkStart w:id="3" w:name="_Toc14364"/>
      <w:bookmarkStart w:id="4" w:name="_Toc11918"/>
      <w:r>
        <w:rPr>
          <w:rFonts w:ascii="方正小标宋_GBK" w:eastAsia="方正小标宋_GBK" w:hAnsi="方正小标宋_GBK" w:cs="方正小标宋_GBK" w:hint="eastAsia"/>
          <w:b w:val="0"/>
          <w:bCs w:val="0"/>
          <w:sz w:val="44"/>
          <w:szCs w:val="44"/>
        </w:rPr>
        <w:t>暖通设计与施工图审查交流问题汇总解释</w:t>
      </w:r>
      <w:bookmarkEnd w:id="3"/>
      <w:bookmarkEnd w:id="4"/>
    </w:p>
    <w:p w14:paraId="6B10A777" w14:textId="77777777" w:rsidR="0048526A" w:rsidRDefault="0048526A"/>
    <w:p w14:paraId="78F57AE3" w14:textId="77777777" w:rsidR="002452C2" w:rsidRDefault="002452C2"/>
    <w:p w14:paraId="7C783DA3" w14:textId="77777777" w:rsidR="002452C2" w:rsidRDefault="002452C2"/>
    <w:p w14:paraId="2BE19B10" w14:textId="77777777" w:rsidR="0048526A" w:rsidRDefault="0048526A"/>
    <w:p w14:paraId="0906909A" w14:textId="77777777" w:rsidR="0048526A" w:rsidRDefault="0048526A"/>
    <w:p w14:paraId="5BE62AFA" w14:textId="77777777" w:rsidR="0048526A" w:rsidRDefault="0048526A"/>
    <w:p w14:paraId="280B9A27" w14:textId="77777777" w:rsidR="0048526A" w:rsidRDefault="0048526A"/>
    <w:sdt>
      <w:sdtPr>
        <w:rPr>
          <w:rFonts w:ascii="宋体" w:hAnsi="宋体"/>
        </w:rPr>
        <w:id w:val="147452071"/>
        <w15:color w:val="DBDBDB"/>
        <w:docPartObj>
          <w:docPartGallery w:val="Table of Contents"/>
          <w:docPartUnique/>
        </w:docPartObj>
      </w:sdtPr>
      <w:sdtEndPr>
        <w:rPr>
          <w:rFonts w:eastAsiaTheme="majorEastAsia" w:cstheme="majorBidi"/>
          <w:bCs/>
          <w:szCs w:val="44"/>
        </w:rPr>
      </w:sdtEndPr>
      <w:sdtContent>
        <w:p w14:paraId="6025A222" w14:textId="77777777" w:rsidR="0048526A" w:rsidRDefault="0048526A">
          <w:pPr>
            <w:jc w:val="center"/>
          </w:pPr>
        </w:p>
        <w:p w14:paraId="1EC9D5A2" w14:textId="77777777" w:rsidR="0048526A" w:rsidRDefault="00F8667E">
          <w:pPr>
            <w:pStyle w:val="TOC2"/>
            <w:tabs>
              <w:tab w:val="right" w:leader="dot" w:pos="9072"/>
            </w:tabs>
          </w:pPr>
          <w:r>
            <w:rPr>
              <w:rFonts w:ascii="宋体" w:eastAsiaTheme="majorEastAsia" w:hAnsi="宋体" w:cstheme="majorBidi"/>
              <w:b/>
              <w:bCs/>
              <w:sz w:val="28"/>
              <w:szCs w:val="44"/>
            </w:rPr>
            <w:fldChar w:fldCharType="begin"/>
          </w:r>
          <w:r>
            <w:rPr>
              <w:rFonts w:ascii="宋体" w:eastAsiaTheme="majorEastAsia" w:hAnsi="宋体" w:cstheme="majorBidi"/>
              <w:b/>
              <w:bCs/>
              <w:sz w:val="28"/>
              <w:szCs w:val="44"/>
            </w:rPr>
            <w:instrText xml:space="preserve">TOC \o "1-3" \h \u </w:instrText>
          </w:r>
          <w:r>
            <w:rPr>
              <w:rFonts w:ascii="宋体" w:eastAsiaTheme="majorEastAsia" w:hAnsi="宋体" w:cstheme="majorBidi"/>
              <w:b/>
              <w:bCs/>
              <w:sz w:val="28"/>
              <w:szCs w:val="44"/>
            </w:rPr>
            <w:fldChar w:fldCharType="separate"/>
          </w:r>
        </w:p>
        <w:p w14:paraId="4015752E" w14:textId="60BA9432" w:rsidR="0048526A" w:rsidRDefault="00C67CCA">
          <w:pPr>
            <w:pStyle w:val="TOC2"/>
            <w:tabs>
              <w:tab w:val="right" w:leader="dot" w:pos="9072"/>
            </w:tabs>
            <w:rPr>
              <w:rFonts w:ascii="方正仿宋_GBK" w:eastAsia="方正仿宋_GBK" w:hAnsi="方正仿宋_GBK" w:cs="方正仿宋_GBK"/>
              <w:sz w:val="32"/>
              <w:szCs w:val="32"/>
            </w:rPr>
          </w:pPr>
          <w:hyperlink w:anchor="_Toc8716" w:history="1">
            <w:r w:rsidR="00F8667E">
              <w:rPr>
                <w:rFonts w:ascii="方正仿宋_GBK" w:eastAsia="方正仿宋_GBK" w:hAnsi="方正仿宋_GBK" w:cs="方正仿宋_GBK" w:hint="eastAsia"/>
                <w:sz w:val="32"/>
                <w:szCs w:val="32"/>
              </w:rPr>
              <w:t>一、暖通设计疑难问题</w:t>
            </w:r>
            <w:r w:rsidR="00F8667E">
              <w:rPr>
                <w:rFonts w:ascii="方正仿宋_GBK" w:eastAsia="方正仿宋_GBK" w:hAnsi="方正仿宋_GBK" w:cs="方正仿宋_GBK" w:hint="eastAsia"/>
                <w:sz w:val="32"/>
                <w:szCs w:val="32"/>
              </w:rPr>
              <w:tab/>
            </w:r>
            <w:r w:rsidR="00F8667E">
              <w:rPr>
                <w:rFonts w:ascii="Times New Roman" w:eastAsia="方正仿宋_GBK" w:hAnsi="Times New Roman"/>
                <w:sz w:val="32"/>
                <w:szCs w:val="32"/>
              </w:rPr>
              <w:fldChar w:fldCharType="begin"/>
            </w:r>
            <w:r w:rsidR="00F8667E">
              <w:rPr>
                <w:rFonts w:ascii="Times New Roman" w:eastAsia="方正仿宋_GBK" w:hAnsi="Times New Roman"/>
                <w:sz w:val="32"/>
                <w:szCs w:val="32"/>
              </w:rPr>
              <w:instrText xml:space="preserve"> PAGEREF _Toc8716 \h </w:instrText>
            </w:r>
            <w:r w:rsidR="00F8667E">
              <w:rPr>
                <w:rFonts w:ascii="Times New Roman" w:eastAsia="方正仿宋_GBK" w:hAnsi="Times New Roman"/>
                <w:sz w:val="32"/>
                <w:szCs w:val="32"/>
              </w:rPr>
            </w:r>
            <w:r w:rsidR="00F8667E">
              <w:rPr>
                <w:rFonts w:ascii="Times New Roman" w:eastAsia="方正仿宋_GBK" w:hAnsi="Times New Roman"/>
                <w:sz w:val="32"/>
                <w:szCs w:val="32"/>
              </w:rPr>
              <w:fldChar w:fldCharType="separate"/>
            </w:r>
            <w:r w:rsidR="00937A50">
              <w:rPr>
                <w:rFonts w:ascii="Times New Roman" w:eastAsia="方正仿宋_GBK" w:hAnsi="Times New Roman"/>
                <w:noProof/>
                <w:sz w:val="32"/>
                <w:szCs w:val="32"/>
              </w:rPr>
              <w:t>- 4 -</w:t>
            </w:r>
            <w:r w:rsidR="00F8667E">
              <w:rPr>
                <w:rFonts w:ascii="Times New Roman" w:eastAsia="方正仿宋_GBK" w:hAnsi="Times New Roman"/>
                <w:sz w:val="32"/>
                <w:szCs w:val="32"/>
              </w:rPr>
              <w:fldChar w:fldCharType="end"/>
            </w:r>
          </w:hyperlink>
        </w:p>
        <w:p w14:paraId="123D2A93" w14:textId="2D28B5F4" w:rsidR="0048526A" w:rsidRDefault="00C67CCA">
          <w:pPr>
            <w:pStyle w:val="TOC2"/>
            <w:tabs>
              <w:tab w:val="right" w:leader="dot" w:pos="9072"/>
            </w:tabs>
            <w:rPr>
              <w:rFonts w:ascii="方正仿宋_GBK" w:eastAsia="方正仿宋_GBK" w:hAnsi="方正仿宋_GBK" w:cs="方正仿宋_GBK"/>
              <w:sz w:val="32"/>
              <w:szCs w:val="32"/>
            </w:rPr>
          </w:pPr>
          <w:hyperlink w:anchor="_Toc28614" w:history="1">
            <w:r w:rsidR="00F8667E">
              <w:rPr>
                <w:rFonts w:ascii="方正仿宋_GBK" w:eastAsia="方正仿宋_GBK" w:hAnsi="方正仿宋_GBK" w:cs="方正仿宋_GBK" w:hint="eastAsia"/>
                <w:sz w:val="32"/>
                <w:szCs w:val="32"/>
              </w:rPr>
              <w:t>二、设计与审图理解不一致的技术问题</w:t>
            </w:r>
            <w:r w:rsidR="00F8667E">
              <w:rPr>
                <w:rFonts w:ascii="方正仿宋_GBK" w:eastAsia="方正仿宋_GBK" w:hAnsi="方正仿宋_GBK" w:cs="方正仿宋_GBK" w:hint="eastAsia"/>
                <w:sz w:val="32"/>
                <w:szCs w:val="32"/>
              </w:rPr>
              <w:tab/>
            </w:r>
            <w:r w:rsidR="00F8667E">
              <w:rPr>
                <w:rFonts w:ascii="Times New Roman" w:eastAsia="方正仿宋_GBK" w:hAnsi="Times New Roman"/>
                <w:sz w:val="32"/>
                <w:szCs w:val="32"/>
              </w:rPr>
              <w:fldChar w:fldCharType="begin"/>
            </w:r>
            <w:r w:rsidR="00F8667E">
              <w:rPr>
                <w:rFonts w:ascii="Times New Roman" w:eastAsia="方正仿宋_GBK" w:hAnsi="Times New Roman"/>
                <w:sz w:val="32"/>
                <w:szCs w:val="32"/>
              </w:rPr>
              <w:instrText xml:space="preserve"> PAGEREF _Toc28614 \h </w:instrText>
            </w:r>
            <w:r w:rsidR="00F8667E">
              <w:rPr>
                <w:rFonts w:ascii="Times New Roman" w:eastAsia="方正仿宋_GBK" w:hAnsi="Times New Roman"/>
                <w:sz w:val="32"/>
                <w:szCs w:val="32"/>
              </w:rPr>
            </w:r>
            <w:r w:rsidR="00F8667E">
              <w:rPr>
                <w:rFonts w:ascii="Times New Roman" w:eastAsia="方正仿宋_GBK" w:hAnsi="Times New Roman"/>
                <w:sz w:val="32"/>
                <w:szCs w:val="32"/>
              </w:rPr>
              <w:fldChar w:fldCharType="separate"/>
            </w:r>
            <w:r w:rsidR="00937A50">
              <w:rPr>
                <w:rFonts w:ascii="Times New Roman" w:eastAsia="方正仿宋_GBK" w:hAnsi="Times New Roman"/>
                <w:noProof/>
                <w:sz w:val="32"/>
                <w:szCs w:val="32"/>
              </w:rPr>
              <w:t>- 9 -</w:t>
            </w:r>
            <w:r w:rsidR="00F8667E">
              <w:rPr>
                <w:rFonts w:ascii="Times New Roman" w:eastAsia="方正仿宋_GBK" w:hAnsi="Times New Roman"/>
                <w:sz w:val="32"/>
                <w:szCs w:val="32"/>
              </w:rPr>
              <w:fldChar w:fldCharType="end"/>
            </w:r>
          </w:hyperlink>
        </w:p>
        <w:p w14:paraId="4F96FA1B" w14:textId="5E7FE9B3" w:rsidR="0048526A" w:rsidRDefault="00C67CCA">
          <w:pPr>
            <w:pStyle w:val="TOC2"/>
            <w:tabs>
              <w:tab w:val="right" w:leader="dot" w:pos="9072"/>
            </w:tabs>
          </w:pPr>
          <w:hyperlink w:anchor="_Toc30760" w:history="1">
            <w:r w:rsidR="00F8667E">
              <w:rPr>
                <w:rFonts w:ascii="方正仿宋_GBK" w:eastAsia="方正仿宋_GBK" w:hAnsi="方正仿宋_GBK" w:cs="方正仿宋_GBK" w:hint="eastAsia"/>
                <w:sz w:val="32"/>
                <w:szCs w:val="32"/>
              </w:rPr>
              <w:t>三、提出强条的尺度问题</w:t>
            </w:r>
            <w:r w:rsidR="00F8667E">
              <w:rPr>
                <w:rFonts w:ascii="方正仿宋_GBK" w:eastAsia="方正仿宋_GBK" w:hAnsi="方正仿宋_GBK" w:cs="方正仿宋_GBK" w:hint="eastAsia"/>
                <w:sz w:val="32"/>
                <w:szCs w:val="32"/>
              </w:rPr>
              <w:tab/>
            </w:r>
            <w:r w:rsidR="00F8667E">
              <w:rPr>
                <w:rFonts w:ascii="Times New Roman" w:eastAsia="方正仿宋_GBK" w:hAnsi="Times New Roman"/>
                <w:sz w:val="32"/>
                <w:szCs w:val="32"/>
              </w:rPr>
              <w:fldChar w:fldCharType="begin"/>
            </w:r>
            <w:r w:rsidR="00F8667E">
              <w:rPr>
                <w:rFonts w:ascii="Times New Roman" w:eastAsia="方正仿宋_GBK" w:hAnsi="Times New Roman"/>
                <w:sz w:val="32"/>
                <w:szCs w:val="32"/>
              </w:rPr>
              <w:instrText xml:space="preserve"> PAGEREF _Toc30760 \h </w:instrText>
            </w:r>
            <w:r w:rsidR="00F8667E">
              <w:rPr>
                <w:rFonts w:ascii="Times New Roman" w:eastAsia="方正仿宋_GBK" w:hAnsi="Times New Roman"/>
                <w:sz w:val="32"/>
                <w:szCs w:val="32"/>
              </w:rPr>
            </w:r>
            <w:r w:rsidR="00F8667E">
              <w:rPr>
                <w:rFonts w:ascii="Times New Roman" w:eastAsia="方正仿宋_GBK" w:hAnsi="Times New Roman"/>
                <w:sz w:val="32"/>
                <w:szCs w:val="32"/>
              </w:rPr>
              <w:fldChar w:fldCharType="separate"/>
            </w:r>
            <w:r w:rsidR="00937A50">
              <w:rPr>
                <w:rFonts w:ascii="Times New Roman" w:eastAsia="方正仿宋_GBK" w:hAnsi="Times New Roman"/>
                <w:noProof/>
                <w:sz w:val="32"/>
                <w:szCs w:val="32"/>
              </w:rPr>
              <w:t>- 11 -</w:t>
            </w:r>
            <w:r w:rsidR="00F8667E">
              <w:rPr>
                <w:rFonts w:ascii="Times New Roman" w:eastAsia="方正仿宋_GBK" w:hAnsi="Times New Roman"/>
                <w:sz w:val="32"/>
                <w:szCs w:val="32"/>
              </w:rPr>
              <w:fldChar w:fldCharType="end"/>
            </w:r>
          </w:hyperlink>
        </w:p>
        <w:p w14:paraId="6E05BA31" w14:textId="77777777" w:rsidR="0048526A" w:rsidRDefault="00F8667E">
          <w:pPr>
            <w:widowControl/>
            <w:jc w:val="left"/>
            <w:rPr>
              <w:rFonts w:ascii="宋体" w:eastAsiaTheme="majorEastAsia" w:hAnsi="宋体" w:cstheme="majorBidi"/>
              <w:b/>
              <w:bCs/>
              <w:sz w:val="28"/>
              <w:szCs w:val="44"/>
            </w:rPr>
          </w:pPr>
          <w:r>
            <w:rPr>
              <w:rFonts w:ascii="宋体" w:eastAsiaTheme="majorEastAsia" w:hAnsi="宋体" w:cstheme="majorBidi"/>
              <w:bCs/>
              <w:szCs w:val="44"/>
            </w:rPr>
            <w:fldChar w:fldCharType="end"/>
          </w:r>
        </w:p>
      </w:sdtContent>
    </w:sdt>
    <w:p w14:paraId="6CC4E894" w14:textId="77777777" w:rsidR="0048526A" w:rsidRDefault="00F8667E">
      <w:pPr>
        <w:widowControl/>
        <w:jc w:val="left"/>
        <w:rPr>
          <w:rFonts w:ascii="宋体" w:hAnsi="宋体"/>
          <w:sz w:val="28"/>
          <w:szCs w:val="44"/>
        </w:rPr>
      </w:pPr>
      <w:r>
        <w:rPr>
          <w:rFonts w:ascii="宋体" w:hAnsi="宋体"/>
          <w:sz w:val="28"/>
          <w:szCs w:val="44"/>
        </w:rPr>
        <w:br w:type="page"/>
      </w:r>
    </w:p>
    <w:p w14:paraId="591B5C7E" w14:textId="77777777" w:rsidR="0048526A" w:rsidRDefault="00F8667E">
      <w:pPr>
        <w:pStyle w:val="2"/>
        <w:spacing w:before="0" w:after="0" w:line="590" w:lineRule="exact"/>
        <w:contextualSpacing/>
        <w:rPr>
          <w:rFonts w:ascii="方正黑体_GBK" w:eastAsia="方正黑体_GBK" w:hAnsi="方正黑体_GBK" w:cs="方正黑体_GBK"/>
        </w:rPr>
      </w:pPr>
      <w:bookmarkStart w:id="5" w:name="_Toc8716"/>
      <w:r>
        <w:rPr>
          <w:rFonts w:ascii="方正黑体_GBK" w:eastAsia="方正黑体_GBK" w:hAnsi="方正黑体_GBK" w:cs="方正黑体_GBK" w:hint="eastAsia"/>
        </w:rPr>
        <w:lastRenderedPageBreak/>
        <w:t>一、暖通设计疑难问题</w:t>
      </w:r>
      <w:bookmarkEnd w:id="5"/>
    </w:p>
    <w:p w14:paraId="09B828D1"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采用机械加压系统的楼梯间、前室、合用前室，何种情况下可不设置余压监控系统？</w:t>
      </w:r>
    </w:p>
    <w:p w14:paraId="790281A2"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答：鉴于目前消防验收中很少有加压送风超压的情况发生，故一般楼梯间、前室可不设余压监控系统。若前室加压送风立管风速很大，或经计算认为必须设置余压监控系统的情形，才要求设置。</w:t>
      </w:r>
    </w:p>
    <w:p w14:paraId="70342E64"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1CE4ACFD"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eastAsia="方正仿宋_GBK"/>
          <w:sz w:val="32"/>
          <w:szCs w:val="32"/>
        </w:rPr>
        <w:t>1</w:t>
      </w:r>
      <w:r>
        <w:rPr>
          <w:rFonts w:ascii="方正仿宋_GBK" w:eastAsia="方正仿宋_GBK" w:hAnsi="方正仿宋_GBK" w:cs="方正仿宋_GBK" w:hint="eastAsia"/>
          <w:sz w:val="32"/>
          <w:szCs w:val="32"/>
        </w:rPr>
        <w:t>）地下室楼梯间有通向室外的门，是否还需要设置最高处</w:t>
      </w:r>
      <w:r>
        <w:rPr>
          <w:rFonts w:eastAsia="方正仿宋_GBK"/>
          <w:sz w:val="32"/>
          <w:szCs w:val="32"/>
        </w:rPr>
        <w:t>1</w:t>
      </w:r>
      <w:r>
        <w:rPr>
          <w:rFonts w:ascii="方正仿宋_GBK" w:eastAsia="方正仿宋_GBK" w:hAnsi="方正仿宋_GBK" w:cs="方正仿宋_GBK" w:hint="eastAsia"/>
          <w:sz w:val="32"/>
          <w:szCs w:val="32"/>
        </w:rPr>
        <w:t>平米可开启外窗或固定窗？（</w:t>
      </w:r>
      <w:r>
        <w:rPr>
          <w:rFonts w:eastAsia="方正仿宋_GBK"/>
          <w:sz w:val="32"/>
          <w:szCs w:val="32"/>
        </w:rPr>
        <w:t>2</w:t>
      </w:r>
      <w:r>
        <w:rPr>
          <w:rFonts w:ascii="方正仿宋_GBK" w:eastAsia="方正仿宋_GBK" w:hAnsi="方正仿宋_GBK" w:cs="方正仿宋_GBK" w:hint="eastAsia"/>
          <w:sz w:val="32"/>
          <w:szCs w:val="32"/>
        </w:rPr>
        <w:t>）地下室楼梯间最高处的</w:t>
      </w:r>
      <w:r>
        <w:rPr>
          <w:rFonts w:eastAsia="方正仿宋_GBK"/>
          <w:sz w:val="32"/>
          <w:szCs w:val="32"/>
        </w:rPr>
        <w:t>1</w:t>
      </w:r>
      <w:r>
        <w:rPr>
          <w:rFonts w:ascii="方正仿宋_GBK" w:eastAsia="方正仿宋_GBK" w:hAnsi="方正仿宋_GBK" w:cs="方正仿宋_GBK" w:hint="eastAsia"/>
          <w:sz w:val="32"/>
          <w:szCs w:val="32"/>
        </w:rPr>
        <w:t>平米开窗是否一定要贴梁底，在一层的范围内开窗是否就可以了？</w:t>
      </w:r>
    </w:p>
    <w:p w14:paraId="0BCD26BA"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w:t>
      </w:r>
      <w:r>
        <w:rPr>
          <w:rFonts w:eastAsia="方正仿宋_GBK"/>
          <w:sz w:val="32"/>
          <w:szCs w:val="32"/>
        </w:rPr>
        <w:t>1</w:t>
      </w:r>
      <w:r>
        <w:rPr>
          <w:rFonts w:ascii="方正仿宋_GBK" w:eastAsia="方正仿宋_GBK" w:hAnsi="方正仿宋_GBK" w:cs="方正仿宋_GBK" w:hint="eastAsia"/>
          <w:sz w:val="32"/>
          <w:szCs w:val="32"/>
        </w:rPr>
        <w:t>）对于地下、半地下建筑（室）的楼梯间，若在一层设置了直通室外的疏散门，疏散门视同已包含该楼梯</w:t>
      </w:r>
      <w:proofErr w:type="gramStart"/>
      <w:r>
        <w:rPr>
          <w:rFonts w:ascii="方正仿宋_GBK" w:eastAsia="方正仿宋_GBK" w:hAnsi="方正仿宋_GBK" w:cs="方正仿宋_GBK" w:hint="eastAsia"/>
          <w:sz w:val="32"/>
          <w:szCs w:val="32"/>
        </w:rPr>
        <w:t>顶部不</w:t>
      </w:r>
      <w:proofErr w:type="gramEnd"/>
      <w:r>
        <w:rPr>
          <w:rFonts w:ascii="方正仿宋_GBK" w:eastAsia="方正仿宋_GBK" w:hAnsi="方正仿宋_GBK" w:cs="方正仿宋_GBK" w:hint="eastAsia"/>
          <w:sz w:val="32"/>
          <w:szCs w:val="32"/>
        </w:rPr>
        <w:t>小于</w:t>
      </w:r>
      <w:r>
        <w:rPr>
          <w:rFonts w:eastAsia="方正仿宋_GBK"/>
          <w:sz w:val="32"/>
          <w:szCs w:val="32"/>
        </w:rPr>
        <w:t>1</w:t>
      </w:r>
      <w:r>
        <w:rPr>
          <w:rFonts w:eastAsia="方正仿宋_GBK"/>
          <w:sz w:val="32"/>
          <w:szCs w:val="32"/>
        </w:rPr>
        <w:t>㎡</w:t>
      </w:r>
      <w:r>
        <w:rPr>
          <w:rFonts w:ascii="方正仿宋_GBK" w:eastAsia="方正仿宋_GBK" w:hAnsi="方正仿宋_GBK" w:cs="方正仿宋_GBK" w:hint="eastAsia"/>
          <w:sz w:val="32"/>
          <w:szCs w:val="32"/>
        </w:rPr>
        <w:t>的可开启外窗（开口）或固定窗。</w:t>
      </w:r>
    </w:p>
    <w:p w14:paraId="5853659E"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eastAsia="方正仿宋_GBK"/>
          <w:sz w:val="32"/>
          <w:szCs w:val="32"/>
        </w:rPr>
        <w:t>2</w:t>
      </w:r>
      <w:r>
        <w:rPr>
          <w:rFonts w:ascii="方正仿宋_GBK" w:eastAsia="方正仿宋_GBK" w:hAnsi="方正仿宋_GBK" w:cs="方正仿宋_GBK" w:hint="eastAsia"/>
          <w:sz w:val="32"/>
          <w:szCs w:val="32"/>
        </w:rPr>
        <w:t>）若需在高处设置</w:t>
      </w:r>
      <w:r>
        <w:rPr>
          <w:rFonts w:eastAsia="方正仿宋_GBK"/>
          <w:sz w:val="32"/>
          <w:szCs w:val="32"/>
        </w:rPr>
        <w:t>1</w:t>
      </w:r>
      <w:r>
        <w:rPr>
          <w:rFonts w:ascii="方正仿宋_GBK" w:eastAsia="方正仿宋_GBK" w:hAnsi="方正仿宋_GBK" w:cs="方正仿宋_GBK" w:hint="eastAsia"/>
          <w:sz w:val="32"/>
          <w:szCs w:val="32"/>
        </w:rPr>
        <w:t>平米的可开启外窗或固定窗，在一层范围内条件允许的情况下尽量靠近高处设置即可。</w:t>
      </w:r>
    </w:p>
    <w:p w14:paraId="126E3325" w14:textId="77777777" w:rsidR="0048526A" w:rsidRDefault="0048526A">
      <w:pPr>
        <w:pStyle w:val="aa"/>
        <w:spacing w:line="590" w:lineRule="exact"/>
        <w:ind w:firstLineChars="0" w:firstLine="0"/>
        <w:contextualSpacing/>
        <w:rPr>
          <w:rFonts w:ascii="方正仿宋_GBK" w:eastAsia="方正仿宋_GBK" w:hAnsi="方正仿宋_GBK" w:cs="方正仿宋_GBK"/>
          <w:sz w:val="32"/>
          <w:szCs w:val="32"/>
        </w:rPr>
      </w:pPr>
    </w:p>
    <w:p w14:paraId="28ACD6A1" w14:textId="77777777" w:rsidR="0048526A" w:rsidRDefault="00F8667E">
      <w:pPr>
        <w:pStyle w:val="aa"/>
        <w:widowControl/>
        <w:numPr>
          <w:ilvl w:val="0"/>
          <w:numId w:val="1"/>
        </w:numPr>
        <w:spacing w:line="590" w:lineRule="exact"/>
        <w:ind w:firstLineChars="0"/>
        <w:contextualSpacing/>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rPr>
        <w:t>建筑面积大于</w:t>
      </w:r>
      <w:r>
        <w:rPr>
          <w:rFonts w:eastAsia="方正仿宋_GBK"/>
          <w:color w:val="000000"/>
          <w:kern w:val="0"/>
          <w:sz w:val="32"/>
          <w:szCs w:val="32"/>
        </w:rPr>
        <w:t>5000</w:t>
      </w:r>
      <w:r>
        <w:rPr>
          <w:rFonts w:eastAsia="方正仿宋_GBK"/>
          <w:color w:val="000000"/>
          <w:kern w:val="0"/>
          <w:sz w:val="32"/>
          <w:szCs w:val="32"/>
        </w:rPr>
        <w:t>㎡</w:t>
      </w:r>
      <w:proofErr w:type="gramStart"/>
      <w:r>
        <w:rPr>
          <w:rFonts w:ascii="方正仿宋_GBK" w:eastAsia="方正仿宋_GBK" w:hAnsi="方正仿宋_GBK" w:cs="方正仿宋_GBK" w:hint="eastAsia"/>
          <w:color w:val="000000"/>
          <w:kern w:val="0"/>
          <w:sz w:val="32"/>
          <w:szCs w:val="32"/>
        </w:rPr>
        <w:t>的丁类生产</w:t>
      </w:r>
      <w:proofErr w:type="gramEnd"/>
      <w:r>
        <w:rPr>
          <w:rFonts w:ascii="方正仿宋_GBK" w:eastAsia="方正仿宋_GBK" w:hAnsi="方正仿宋_GBK" w:cs="方正仿宋_GBK" w:hint="eastAsia"/>
          <w:color w:val="000000"/>
          <w:kern w:val="0"/>
          <w:sz w:val="32"/>
          <w:szCs w:val="32"/>
        </w:rPr>
        <w:t>车间应设置排烟设施，对于</w:t>
      </w:r>
      <w:proofErr w:type="gramStart"/>
      <w:r>
        <w:rPr>
          <w:rFonts w:ascii="方正仿宋_GBK" w:eastAsia="方正仿宋_GBK" w:hAnsi="方正仿宋_GBK" w:cs="方正仿宋_GBK" w:hint="eastAsia"/>
          <w:color w:val="000000"/>
          <w:kern w:val="0"/>
          <w:sz w:val="32"/>
          <w:szCs w:val="32"/>
        </w:rPr>
        <w:t>多层丁类生产</w:t>
      </w:r>
      <w:proofErr w:type="gramEnd"/>
      <w:r>
        <w:rPr>
          <w:rFonts w:ascii="方正仿宋_GBK" w:eastAsia="方正仿宋_GBK" w:hAnsi="方正仿宋_GBK" w:cs="方正仿宋_GBK" w:hint="eastAsia"/>
          <w:color w:val="000000"/>
          <w:kern w:val="0"/>
          <w:sz w:val="32"/>
          <w:szCs w:val="32"/>
        </w:rPr>
        <w:t>车间，</w:t>
      </w:r>
      <w:r>
        <w:rPr>
          <w:rFonts w:eastAsia="方正仿宋_GBK"/>
          <w:color w:val="000000"/>
          <w:kern w:val="0"/>
          <w:sz w:val="32"/>
          <w:szCs w:val="32"/>
        </w:rPr>
        <w:t>5000</w:t>
      </w:r>
      <w:r>
        <w:rPr>
          <w:rFonts w:eastAsia="方正仿宋_GBK"/>
          <w:color w:val="000000"/>
          <w:kern w:val="0"/>
          <w:sz w:val="32"/>
          <w:szCs w:val="32"/>
        </w:rPr>
        <w:t>㎡</w:t>
      </w:r>
      <w:r>
        <w:rPr>
          <w:rFonts w:ascii="方正仿宋_GBK" w:eastAsia="方正仿宋_GBK" w:hAnsi="方正仿宋_GBK" w:cs="方正仿宋_GBK" w:hint="eastAsia"/>
          <w:color w:val="000000"/>
          <w:kern w:val="0"/>
          <w:sz w:val="32"/>
          <w:szCs w:val="32"/>
        </w:rPr>
        <w:t xml:space="preserve">是指该多层建筑的总建筑面积还是单个车间（空间）的建筑面积？ </w:t>
      </w:r>
    </w:p>
    <w:p w14:paraId="09B29D35" w14:textId="77777777" w:rsidR="0048526A" w:rsidRDefault="00F8667E">
      <w:pPr>
        <w:pStyle w:val="aa"/>
        <w:widowControl/>
        <w:spacing w:line="590" w:lineRule="exact"/>
        <w:ind w:left="420" w:firstLineChars="0" w:firstLine="0"/>
        <w:contextualSpacing/>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答：</w:t>
      </w:r>
      <w:r>
        <w:rPr>
          <w:rFonts w:eastAsia="方正仿宋_GBK"/>
          <w:color w:val="000000"/>
          <w:kern w:val="0"/>
          <w:sz w:val="32"/>
          <w:szCs w:val="32"/>
        </w:rPr>
        <w:t xml:space="preserve">5000 </w:t>
      </w:r>
      <w:r>
        <w:rPr>
          <w:rFonts w:eastAsia="方正仿宋_GBK"/>
          <w:color w:val="000000"/>
          <w:kern w:val="0"/>
          <w:sz w:val="32"/>
          <w:szCs w:val="32"/>
        </w:rPr>
        <w:t>㎡</w:t>
      </w:r>
      <w:r>
        <w:rPr>
          <w:rFonts w:ascii="方正仿宋_GBK" w:eastAsia="方正仿宋_GBK" w:hAnsi="方正仿宋_GBK" w:cs="方正仿宋_GBK" w:hint="eastAsia"/>
          <w:color w:val="000000"/>
          <w:kern w:val="0"/>
          <w:sz w:val="32"/>
          <w:szCs w:val="32"/>
        </w:rPr>
        <w:t>仅指</w:t>
      </w:r>
      <w:proofErr w:type="gramStart"/>
      <w:r>
        <w:rPr>
          <w:rFonts w:ascii="方正仿宋_GBK" w:eastAsia="方正仿宋_GBK" w:hAnsi="方正仿宋_GBK" w:cs="方正仿宋_GBK" w:hint="eastAsia"/>
          <w:color w:val="000000"/>
          <w:kern w:val="0"/>
          <w:sz w:val="32"/>
          <w:szCs w:val="32"/>
        </w:rPr>
        <w:t>单个丁类生产</w:t>
      </w:r>
      <w:proofErr w:type="gramEnd"/>
      <w:r>
        <w:rPr>
          <w:rFonts w:ascii="方正仿宋_GBK" w:eastAsia="方正仿宋_GBK" w:hAnsi="方正仿宋_GBK" w:cs="方正仿宋_GBK" w:hint="eastAsia"/>
          <w:color w:val="000000"/>
          <w:kern w:val="0"/>
          <w:sz w:val="32"/>
          <w:szCs w:val="32"/>
        </w:rPr>
        <w:t>车间的建筑面积，且不包括其他相关辅助用房在内。</w:t>
      </w:r>
    </w:p>
    <w:p w14:paraId="2445AF01" w14:textId="77777777" w:rsidR="0048526A" w:rsidRDefault="0048526A">
      <w:pPr>
        <w:pStyle w:val="aa"/>
        <w:widowControl/>
        <w:spacing w:line="590" w:lineRule="exact"/>
        <w:ind w:left="420" w:firstLineChars="0" w:firstLine="0"/>
        <w:contextualSpacing/>
        <w:jc w:val="left"/>
        <w:rPr>
          <w:rFonts w:ascii="方正仿宋_GBK" w:eastAsia="方正仿宋_GBK" w:hAnsi="方正仿宋_GBK" w:cs="方正仿宋_GBK"/>
          <w:sz w:val="32"/>
          <w:szCs w:val="32"/>
        </w:rPr>
      </w:pPr>
    </w:p>
    <w:p w14:paraId="20578E69"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同一个防烟分区有不同层高情况，机械排烟系统各参数按照层高较高还是较低的选用。</w:t>
      </w:r>
    </w:p>
    <w:p w14:paraId="59FF0BD7"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答：净高按较高的区域确定，</w:t>
      </w:r>
      <w:proofErr w:type="gramStart"/>
      <w:r>
        <w:rPr>
          <w:rFonts w:ascii="方正仿宋_GBK" w:eastAsia="方正仿宋_GBK" w:hAnsi="方正仿宋_GBK" w:cs="方正仿宋_GBK" w:hint="eastAsia"/>
          <w:sz w:val="32"/>
          <w:szCs w:val="32"/>
        </w:rPr>
        <w:t>储烟仓</w:t>
      </w:r>
      <w:proofErr w:type="gramEnd"/>
      <w:r>
        <w:rPr>
          <w:rFonts w:ascii="方正仿宋_GBK" w:eastAsia="方正仿宋_GBK" w:hAnsi="方正仿宋_GBK" w:cs="方正仿宋_GBK" w:hint="eastAsia"/>
          <w:sz w:val="32"/>
          <w:szCs w:val="32"/>
        </w:rPr>
        <w:t>厚度、最小清晰高度等参数在较高和较低区域均需满足。但层高较低区域面积、进深比较小的情形，仅需满足最小清晰高度，</w:t>
      </w:r>
      <w:proofErr w:type="gramStart"/>
      <w:r>
        <w:rPr>
          <w:rFonts w:ascii="方正仿宋_GBK" w:eastAsia="方正仿宋_GBK" w:hAnsi="方正仿宋_GBK" w:cs="方正仿宋_GBK" w:hint="eastAsia"/>
          <w:sz w:val="32"/>
          <w:szCs w:val="32"/>
        </w:rPr>
        <w:t>储烟仓</w:t>
      </w:r>
      <w:proofErr w:type="gramEnd"/>
      <w:r>
        <w:rPr>
          <w:rFonts w:ascii="方正仿宋_GBK" w:eastAsia="方正仿宋_GBK" w:hAnsi="方正仿宋_GBK" w:cs="方正仿宋_GBK" w:hint="eastAsia"/>
          <w:sz w:val="32"/>
          <w:szCs w:val="32"/>
        </w:rPr>
        <w:t>厚度可按较高区域确定。</w:t>
      </w:r>
    </w:p>
    <w:p w14:paraId="28760BB4" w14:textId="77777777" w:rsidR="0048526A" w:rsidRDefault="0048526A">
      <w:pPr>
        <w:spacing w:line="590" w:lineRule="exact"/>
        <w:contextualSpacing/>
        <w:rPr>
          <w:rFonts w:ascii="方正仿宋_GBK" w:eastAsia="方正仿宋_GBK" w:hAnsi="方正仿宋_GBK" w:cs="方正仿宋_GBK"/>
          <w:sz w:val="32"/>
          <w:szCs w:val="32"/>
        </w:rPr>
      </w:pPr>
    </w:p>
    <w:p w14:paraId="53ABAEA3"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bookmarkStart w:id="6" w:name="_Hlk98047538"/>
      <w:r>
        <w:rPr>
          <w:rFonts w:ascii="方正仿宋_GBK" w:eastAsia="方正仿宋_GBK" w:hAnsi="方正仿宋_GBK" w:cs="方正仿宋_GBK" w:hint="eastAsia"/>
          <w:sz w:val="32"/>
          <w:szCs w:val="32"/>
        </w:rPr>
        <w:t>超过</w:t>
      </w:r>
      <w:r>
        <w:rPr>
          <w:rFonts w:eastAsia="方正仿宋_GBK"/>
          <w:sz w:val="32"/>
          <w:szCs w:val="32"/>
        </w:rPr>
        <w:t>500</w:t>
      </w:r>
      <w:r>
        <w:rPr>
          <w:rFonts w:eastAsia="方正仿宋_GBK"/>
          <w:sz w:val="32"/>
          <w:szCs w:val="32"/>
        </w:rPr>
        <w:t>㎡</w:t>
      </w:r>
      <w:bookmarkEnd w:id="6"/>
      <w:r>
        <w:rPr>
          <w:rFonts w:ascii="方正仿宋_GBK" w:eastAsia="方正仿宋_GBK" w:hAnsi="方正仿宋_GBK" w:cs="方正仿宋_GBK" w:hint="eastAsia"/>
          <w:sz w:val="32"/>
          <w:szCs w:val="32"/>
        </w:rPr>
        <w:t>的设置排烟设施的场所，当采用自然补风时，是否需标注自然补风设施？</w:t>
      </w:r>
    </w:p>
    <w:p w14:paraId="7C579088"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答：对于采用自然排烟系统的超过</w:t>
      </w:r>
      <w:r>
        <w:rPr>
          <w:rFonts w:eastAsia="方正仿宋_GBK"/>
          <w:sz w:val="32"/>
          <w:szCs w:val="32"/>
        </w:rPr>
        <w:t>500</w:t>
      </w:r>
      <w:r>
        <w:rPr>
          <w:rFonts w:eastAsia="方正仿宋_GBK"/>
          <w:sz w:val="32"/>
          <w:szCs w:val="32"/>
        </w:rPr>
        <w:t>㎡</w:t>
      </w:r>
      <w:r>
        <w:rPr>
          <w:rFonts w:ascii="方正仿宋_GBK" w:eastAsia="方正仿宋_GBK" w:hAnsi="方正仿宋_GBK" w:cs="方正仿宋_GBK" w:hint="eastAsia"/>
          <w:sz w:val="32"/>
          <w:szCs w:val="32"/>
        </w:rPr>
        <w:t>的地上房间，其设计清晰高度范围内有非防火外门、防火外窗即可。对于设置机械排烟系统的超过</w:t>
      </w:r>
      <w:r>
        <w:rPr>
          <w:rFonts w:eastAsia="方正仿宋_GBK"/>
          <w:sz w:val="32"/>
          <w:szCs w:val="32"/>
        </w:rPr>
        <w:t>500</w:t>
      </w:r>
      <w:r>
        <w:rPr>
          <w:rFonts w:eastAsia="方正仿宋_GBK"/>
          <w:sz w:val="32"/>
          <w:szCs w:val="32"/>
        </w:rPr>
        <w:t>㎡</w:t>
      </w:r>
      <w:r>
        <w:rPr>
          <w:rFonts w:ascii="方正仿宋_GBK" w:eastAsia="方正仿宋_GBK" w:hAnsi="方正仿宋_GBK" w:cs="方正仿宋_GBK" w:hint="eastAsia"/>
          <w:sz w:val="32"/>
          <w:szCs w:val="32"/>
        </w:rPr>
        <w:t>的地上房间，若采用自然补风，应按《烟标》第</w:t>
      </w:r>
      <w:r>
        <w:rPr>
          <w:rFonts w:eastAsia="方正仿宋_GBK"/>
          <w:sz w:val="32"/>
          <w:szCs w:val="32"/>
        </w:rPr>
        <w:t>4.5.6</w:t>
      </w:r>
      <w:r>
        <w:rPr>
          <w:rFonts w:ascii="方正仿宋_GBK" w:eastAsia="方正仿宋_GBK" w:hAnsi="方正仿宋_GBK" w:cs="方正仿宋_GBK" w:hint="eastAsia"/>
          <w:sz w:val="32"/>
          <w:szCs w:val="32"/>
        </w:rPr>
        <w:t>条确定自然补风口面积，并在平面图中标出。</w:t>
      </w:r>
    </w:p>
    <w:p w14:paraId="4650B222"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20CE9E97"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对于地下室有较多小房间的情形，其机械补风如何设置？</w:t>
      </w:r>
    </w:p>
    <w:p w14:paraId="31A6D156"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答：当地下室或半地下室房间建筑面积大于</w:t>
      </w:r>
      <w:r>
        <w:rPr>
          <w:rFonts w:eastAsia="方正仿宋_GBK"/>
          <w:sz w:val="32"/>
          <w:szCs w:val="32"/>
        </w:rPr>
        <w:t xml:space="preserve"> 50 </w:t>
      </w:r>
      <w:r>
        <w:rPr>
          <w:rFonts w:eastAsia="方正仿宋_GBK"/>
          <w:sz w:val="32"/>
          <w:szCs w:val="32"/>
        </w:rPr>
        <w:t>㎡</w:t>
      </w:r>
      <w:r>
        <w:rPr>
          <w:rFonts w:ascii="方正仿宋_GBK" w:eastAsia="方正仿宋_GBK" w:hAnsi="方正仿宋_GBK" w:cs="方正仿宋_GBK" w:hint="eastAsia"/>
          <w:sz w:val="32"/>
          <w:szCs w:val="32"/>
        </w:rPr>
        <w:t xml:space="preserve">且不大于 </w:t>
      </w:r>
      <w:r>
        <w:rPr>
          <w:rFonts w:eastAsia="方正仿宋_GBK"/>
          <w:sz w:val="32"/>
          <w:szCs w:val="32"/>
        </w:rPr>
        <w:t xml:space="preserve">200 </w:t>
      </w:r>
      <w:r>
        <w:rPr>
          <w:rFonts w:eastAsia="方正仿宋_GBK"/>
          <w:sz w:val="32"/>
          <w:szCs w:val="32"/>
        </w:rPr>
        <w:t>㎡</w:t>
      </w:r>
      <w:r>
        <w:rPr>
          <w:rFonts w:ascii="方正仿宋_GBK" w:eastAsia="方正仿宋_GBK" w:hAnsi="方正仿宋_GBK" w:cs="方正仿宋_GBK" w:hint="eastAsia"/>
          <w:sz w:val="32"/>
          <w:szCs w:val="32"/>
        </w:rPr>
        <w:t>时，机械排烟可通过非防火门等与房间相连通的公共区域（如走道等）补风，该公共区域应设有直接补风设施。</w:t>
      </w:r>
    </w:p>
    <w:p w14:paraId="67B998D8"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5629970B"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地上大于</w:t>
      </w:r>
      <w:r>
        <w:rPr>
          <w:rFonts w:eastAsia="方正仿宋_GBK"/>
          <w:kern w:val="0"/>
          <w:sz w:val="32"/>
          <w:szCs w:val="32"/>
          <w:shd w:val="clear" w:color="auto" w:fill="FFFFFF"/>
        </w:rPr>
        <w:t>50m</w:t>
      </w:r>
      <w:r>
        <w:rPr>
          <w:rFonts w:eastAsia="方正仿宋_GBK"/>
          <w:kern w:val="0"/>
          <w:sz w:val="32"/>
          <w:szCs w:val="32"/>
          <w:shd w:val="clear" w:color="auto" w:fill="FFFFFF"/>
          <w:vertAlign w:val="superscript"/>
        </w:rPr>
        <w:t>2</w:t>
      </w:r>
      <w:r>
        <w:rPr>
          <w:rFonts w:ascii="方正仿宋_GBK" w:eastAsia="方正仿宋_GBK" w:hAnsi="方正仿宋_GBK" w:cs="方正仿宋_GBK" w:hint="eastAsia"/>
          <w:kern w:val="0"/>
          <w:sz w:val="32"/>
          <w:szCs w:val="32"/>
          <w:shd w:val="clear" w:color="auto" w:fill="FFFFFF"/>
        </w:rPr>
        <w:t>小于</w:t>
      </w:r>
      <w:r>
        <w:rPr>
          <w:rFonts w:eastAsia="方正仿宋_GBK"/>
          <w:kern w:val="0"/>
          <w:sz w:val="32"/>
          <w:szCs w:val="32"/>
          <w:shd w:val="clear" w:color="auto" w:fill="FFFFFF"/>
        </w:rPr>
        <w:t>100m</w:t>
      </w:r>
      <w:r>
        <w:rPr>
          <w:rFonts w:eastAsia="方正仿宋_GBK"/>
          <w:kern w:val="0"/>
          <w:sz w:val="32"/>
          <w:szCs w:val="32"/>
          <w:shd w:val="clear" w:color="auto" w:fill="FFFFFF"/>
          <w:vertAlign w:val="superscript"/>
        </w:rPr>
        <w:t>2</w:t>
      </w:r>
      <w:r>
        <w:rPr>
          <w:rFonts w:ascii="方正仿宋_GBK" w:eastAsia="方正仿宋_GBK" w:hAnsi="方正仿宋_GBK" w:cs="方正仿宋_GBK" w:hint="eastAsia"/>
          <w:kern w:val="0"/>
          <w:sz w:val="32"/>
          <w:szCs w:val="32"/>
          <w:shd w:val="clear" w:color="auto" w:fill="FFFFFF"/>
        </w:rPr>
        <w:t>的无窗房间有直接通向室外的</w:t>
      </w:r>
      <w:proofErr w:type="gramStart"/>
      <w:r>
        <w:rPr>
          <w:rFonts w:ascii="方正仿宋_GBK" w:eastAsia="方正仿宋_GBK" w:hAnsi="方正仿宋_GBK" w:cs="方正仿宋_GBK" w:hint="eastAsia"/>
          <w:kern w:val="0"/>
          <w:sz w:val="32"/>
          <w:szCs w:val="32"/>
          <w:shd w:val="clear" w:color="auto" w:fill="FFFFFF"/>
        </w:rPr>
        <w:t>门及设固定窗</w:t>
      </w:r>
      <w:proofErr w:type="gramEnd"/>
      <w:r>
        <w:rPr>
          <w:rFonts w:ascii="方正仿宋_GBK" w:eastAsia="方正仿宋_GBK" w:hAnsi="方正仿宋_GBK" w:cs="方正仿宋_GBK" w:hint="eastAsia"/>
          <w:kern w:val="0"/>
          <w:sz w:val="32"/>
          <w:szCs w:val="32"/>
          <w:shd w:val="clear" w:color="auto" w:fill="FFFFFF"/>
        </w:rPr>
        <w:t>无直接通向室外的门，是否作为</w:t>
      </w:r>
      <w:r>
        <w:rPr>
          <w:rFonts w:eastAsia="方正仿宋_GBK"/>
          <w:kern w:val="0"/>
          <w:sz w:val="32"/>
          <w:szCs w:val="32"/>
          <w:shd w:val="clear" w:color="auto" w:fill="FFFFFF"/>
        </w:rPr>
        <w:t>GB50016-2014</w:t>
      </w:r>
      <w:r>
        <w:rPr>
          <w:rFonts w:ascii="方正仿宋_GBK" w:eastAsia="方正仿宋_GBK" w:hAnsi="方正仿宋_GBK" w:cs="方正仿宋_GBK" w:hint="eastAsia"/>
          <w:kern w:val="0"/>
          <w:sz w:val="32"/>
          <w:szCs w:val="32"/>
          <w:shd w:val="clear" w:color="auto" w:fill="FFFFFF"/>
        </w:rPr>
        <w:t>（</w:t>
      </w:r>
      <w:r>
        <w:rPr>
          <w:rFonts w:eastAsia="方正仿宋_GBK"/>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年版）第</w:t>
      </w:r>
      <w:r>
        <w:rPr>
          <w:rFonts w:eastAsia="方正仿宋_GBK"/>
          <w:kern w:val="0"/>
          <w:sz w:val="32"/>
          <w:szCs w:val="32"/>
          <w:shd w:val="clear" w:color="auto" w:fill="FFFFFF"/>
        </w:rPr>
        <w:t>8.5.4</w:t>
      </w:r>
      <w:r>
        <w:rPr>
          <w:rFonts w:ascii="方正仿宋_GBK" w:eastAsia="方正仿宋_GBK" w:hAnsi="方正仿宋_GBK" w:cs="方正仿宋_GBK" w:hint="eastAsia"/>
          <w:kern w:val="0"/>
          <w:sz w:val="32"/>
          <w:szCs w:val="32"/>
          <w:shd w:val="clear" w:color="auto" w:fill="FFFFFF"/>
        </w:rPr>
        <w:t>条的“地上建筑内的无窗房间”，需设置机械排烟？</w:t>
      </w:r>
    </w:p>
    <w:p w14:paraId="14947583"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答：无窗房间是指无可开启外窗房间。仅设有可破</w:t>
      </w:r>
      <w:proofErr w:type="gramStart"/>
      <w:r>
        <w:rPr>
          <w:rFonts w:ascii="方正仿宋_GBK" w:eastAsia="方正仿宋_GBK" w:hAnsi="方正仿宋_GBK" w:cs="方正仿宋_GBK" w:hint="eastAsia"/>
          <w:sz w:val="32"/>
          <w:szCs w:val="32"/>
        </w:rPr>
        <w:t>拆固定</w:t>
      </w:r>
      <w:proofErr w:type="gramEnd"/>
      <w:r>
        <w:rPr>
          <w:rFonts w:ascii="方正仿宋_GBK" w:eastAsia="方正仿宋_GBK" w:hAnsi="方正仿宋_GBK" w:cs="方正仿宋_GBK" w:hint="eastAsia"/>
          <w:sz w:val="32"/>
          <w:szCs w:val="32"/>
        </w:rPr>
        <w:t xml:space="preserve">外窗的房间不算无窗房间。此外，对于不超过 </w:t>
      </w:r>
      <w:r>
        <w:rPr>
          <w:rFonts w:eastAsia="方正仿宋_GBK"/>
          <w:sz w:val="32"/>
          <w:szCs w:val="32"/>
        </w:rPr>
        <w:t xml:space="preserve">100 </w:t>
      </w:r>
      <w:r>
        <w:rPr>
          <w:rFonts w:eastAsia="方正仿宋_GBK"/>
          <w:sz w:val="32"/>
          <w:szCs w:val="32"/>
        </w:rPr>
        <w:t>㎡</w:t>
      </w:r>
      <w:r>
        <w:rPr>
          <w:rFonts w:ascii="方正仿宋_GBK" w:eastAsia="方正仿宋_GBK" w:hAnsi="方正仿宋_GBK" w:cs="方正仿宋_GBK" w:hint="eastAsia"/>
          <w:sz w:val="32"/>
          <w:szCs w:val="32"/>
        </w:rPr>
        <w:t>的仅有直通室外的门的房间，直通室外的门可视为外窗。</w:t>
      </w:r>
    </w:p>
    <w:p w14:paraId="1E6CE760"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52F51DF9"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小于</w:t>
      </w:r>
      <w:r>
        <w:rPr>
          <w:rFonts w:eastAsia="方正仿宋_GBK"/>
          <w:sz w:val="32"/>
          <w:szCs w:val="32"/>
        </w:rPr>
        <w:t>100</w:t>
      </w:r>
      <w:r>
        <w:rPr>
          <w:rFonts w:ascii="方正仿宋_GBK" w:eastAsia="方正仿宋_GBK" w:hAnsi="方正仿宋_GBK" w:cs="方正仿宋_GBK" w:hint="eastAsia"/>
          <w:sz w:val="32"/>
          <w:szCs w:val="32"/>
        </w:rPr>
        <w:t>平米的两层大堂是否需要设置排烟设施？</w:t>
      </w:r>
    </w:p>
    <w:p w14:paraId="208BB9F8"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答：可按高大空间考虑，是否设置排烟设施根据《建筑设计防火规范》（</w:t>
      </w:r>
      <w:r>
        <w:rPr>
          <w:rFonts w:eastAsia="方正仿宋_GBK"/>
          <w:sz w:val="32"/>
          <w:szCs w:val="32"/>
        </w:rPr>
        <w:t>GB50016-2014</w:t>
      </w:r>
      <w:r>
        <w:rPr>
          <w:rFonts w:ascii="方正仿宋_GBK" w:eastAsia="方正仿宋_GBK" w:hAnsi="方正仿宋_GBK" w:cs="方正仿宋_GBK" w:hint="eastAsia"/>
          <w:sz w:val="32"/>
          <w:szCs w:val="32"/>
        </w:rPr>
        <w:t>（</w:t>
      </w:r>
      <w:r>
        <w:rPr>
          <w:rFonts w:eastAsia="方正仿宋_GBK"/>
          <w:sz w:val="32"/>
          <w:szCs w:val="32"/>
        </w:rPr>
        <w:t>2018</w:t>
      </w:r>
      <w:r>
        <w:rPr>
          <w:rFonts w:ascii="方正仿宋_GBK" w:eastAsia="方正仿宋_GBK" w:hAnsi="方正仿宋_GBK" w:cs="方正仿宋_GBK" w:hint="eastAsia"/>
          <w:sz w:val="32"/>
          <w:szCs w:val="32"/>
        </w:rPr>
        <w:t>年版））第</w:t>
      </w:r>
      <w:r>
        <w:rPr>
          <w:rFonts w:eastAsia="方正仿宋_GBK"/>
          <w:sz w:val="32"/>
          <w:szCs w:val="32"/>
        </w:rPr>
        <w:t>8.5.3</w:t>
      </w:r>
      <w:r>
        <w:rPr>
          <w:rFonts w:ascii="方正仿宋_GBK" w:eastAsia="方正仿宋_GBK" w:hAnsi="方正仿宋_GBK" w:cs="方正仿宋_GBK" w:hint="eastAsia"/>
          <w:sz w:val="32"/>
          <w:szCs w:val="32"/>
        </w:rPr>
        <w:t>条第</w:t>
      </w:r>
      <w:r>
        <w:rPr>
          <w:rFonts w:eastAsia="方正仿宋_GBK"/>
          <w:sz w:val="32"/>
          <w:szCs w:val="32"/>
        </w:rPr>
        <w:t>3</w:t>
      </w:r>
      <w:r>
        <w:rPr>
          <w:rFonts w:ascii="方正仿宋_GBK" w:eastAsia="方正仿宋_GBK" w:hAnsi="方正仿宋_GBK" w:cs="方正仿宋_GBK" w:hint="eastAsia"/>
          <w:sz w:val="32"/>
          <w:szCs w:val="32"/>
        </w:rPr>
        <w:t>款、第</w:t>
      </w:r>
      <w:r>
        <w:rPr>
          <w:rFonts w:eastAsia="方正仿宋_GBK"/>
          <w:sz w:val="32"/>
          <w:szCs w:val="32"/>
        </w:rPr>
        <w:t>8.5.4</w:t>
      </w:r>
      <w:r>
        <w:rPr>
          <w:rFonts w:ascii="方正仿宋_GBK" w:eastAsia="方正仿宋_GBK" w:hAnsi="方正仿宋_GBK" w:cs="方正仿宋_GBK" w:hint="eastAsia"/>
          <w:sz w:val="32"/>
          <w:szCs w:val="32"/>
        </w:rPr>
        <w:t>条确定。</w:t>
      </w:r>
    </w:p>
    <w:p w14:paraId="2B6A10C6"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1F123FD1"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工业建筑采用自然排烟时，防烟分区内任一点与最近的自然排烟窗（口）之间的水平距离如何确定？是取</w:t>
      </w:r>
      <w:r>
        <w:rPr>
          <w:rFonts w:eastAsia="方正仿宋_GBK"/>
          <w:sz w:val="32"/>
          <w:szCs w:val="32"/>
        </w:rPr>
        <w:t>30m</w:t>
      </w:r>
      <w:r>
        <w:rPr>
          <w:rFonts w:ascii="方正仿宋_GBK" w:eastAsia="方正仿宋_GBK" w:hAnsi="方正仿宋_GBK" w:cs="方正仿宋_GBK" w:hint="eastAsia"/>
          <w:sz w:val="32"/>
          <w:szCs w:val="32"/>
        </w:rPr>
        <w:t>和</w:t>
      </w:r>
      <w:r>
        <w:rPr>
          <w:rFonts w:eastAsia="方正仿宋_GBK"/>
          <w:sz w:val="32"/>
          <w:szCs w:val="32"/>
        </w:rPr>
        <w:t>2.8</w:t>
      </w:r>
      <w:r>
        <w:rPr>
          <w:rFonts w:ascii="方正仿宋_GBK" w:eastAsia="方正仿宋_GBK" w:hAnsi="方正仿宋_GBK" w:cs="方正仿宋_GBK" w:hint="eastAsia"/>
          <w:sz w:val="32"/>
          <w:szCs w:val="32"/>
        </w:rPr>
        <w:t>倍空间净高的小值，还是</w:t>
      </w:r>
      <w:proofErr w:type="gramStart"/>
      <w:r>
        <w:rPr>
          <w:rFonts w:ascii="方正仿宋_GBK" w:eastAsia="方正仿宋_GBK" w:hAnsi="方正仿宋_GBK" w:cs="方正仿宋_GBK" w:hint="eastAsia"/>
          <w:sz w:val="32"/>
          <w:szCs w:val="32"/>
        </w:rPr>
        <w:t>取比较</w:t>
      </w:r>
      <w:proofErr w:type="gramEnd"/>
      <w:r>
        <w:rPr>
          <w:rFonts w:ascii="方正仿宋_GBK" w:eastAsia="方正仿宋_GBK" w:hAnsi="方正仿宋_GBK" w:cs="方正仿宋_GBK" w:hint="eastAsia"/>
          <w:sz w:val="32"/>
          <w:szCs w:val="32"/>
        </w:rPr>
        <w:t xml:space="preserve">后的大值? </w:t>
      </w:r>
    </w:p>
    <w:p w14:paraId="1A26FE22"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答：采用自然排烟方式的工业建筑，当其空间净高大于 </w:t>
      </w:r>
      <w:r>
        <w:rPr>
          <w:rFonts w:eastAsia="方正仿宋_GBK"/>
          <w:sz w:val="32"/>
          <w:szCs w:val="32"/>
        </w:rPr>
        <w:t>10.7m</w:t>
      </w:r>
      <w:r>
        <w:rPr>
          <w:rFonts w:ascii="方正仿宋_GBK" w:eastAsia="方正仿宋_GBK" w:hAnsi="方正仿宋_GBK" w:cs="方正仿宋_GBK" w:hint="eastAsia"/>
          <w:sz w:val="32"/>
          <w:szCs w:val="32"/>
        </w:rPr>
        <w:t xml:space="preserve"> 时， 其防烟分区内任一点与自然排烟窗（口）之间的水平距离可按不大于空间净高的 </w:t>
      </w:r>
      <w:r>
        <w:rPr>
          <w:rFonts w:eastAsia="方正仿宋_GBK"/>
          <w:sz w:val="32"/>
          <w:szCs w:val="32"/>
        </w:rPr>
        <w:t xml:space="preserve">2.8 </w:t>
      </w:r>
      <w:proofErr w:type="gramStart"/>
      <w:r>
        <w:rPr>
          <w:rFonts w:ascii="方正仿宋_GBK" w:eastAsia="方正仿宋_GBK" w:hAnsi="方正仿宋_GBK" w:cs="方正仿宋_GBK" w:hint="eastAsia"/>
          <w:sz w:val="32"/>
          <w:szCs w:val="32"/>
        </w:rPr>
        <w:t>倍</w:t>
      </w:r>
      <w:proofErr w:type="gramEnd"/>
      <w:r>
        <w:rPr>
          <w:rFonts w:ascii="方正仿宋_GBK" w:eastAsia="方正仿宋_GBK" w:hAnsi="方正仿宋_GBK" w:cs="方正仿宋_GBK" w:hint="eastAsia"/>
          <w:sz w:val="32"/>
          <w:szCs w:val="32"/>
        </w:rPr>
        <w:t xml:space="preserve">进行设计，对于其他情形上述水平距离均应按不大于 </w:t>
      </w:r>
      <w:r>
        <w:rPr>
          <w:rFonts w:eastAsia="方正仿宋_GBK"/>
          <w:sz w:val="32"/>
          <w:szCs w:val="32"/>
        </w:rPr>
        <w:t xml:space="preserve">30m </w:t>
      </w:r>
      <w:r>
        <w:rPr>
          <w:rFonts w:ascii="方正仿宋_GBK" w:eastAsia="方正仿宋_GBK" w:hAnsi="方正仿宋_GBK" w:cs="方正仿宋_GBK" w:hint="eastAsia"/>
          <w:sz w:val="32"/>
          <w:szCs w:val="32"/>
        </w:rPr>
        <w:t>的基本要求进行设计。</w:t>
      </w:r>
    </w:p>
    <w:p w14:paraId="64F02395"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6B920509"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《建筑防烟排烟系统技术标准》第</w:t>
      </w:r>
      <w:r>
        <w:rPr>
          <w:rFonts w:eastAsia="方正仿宋_GBK"/>
          <w:sz w:val="32"/>
          <w:szCs w:val="32"/>
        </w:rPr>
        <w:t>4.3.4.1</w:t>
      </w:r>
      <w:r>
        <w:rPr>
          <w:rFonts w:ascii="方正仿宋_GBK" w:eastAsia="方正仿宋_GBK" w:hAnsi="方正仿宋_GBK" w:cs="方正仿宋_GBK" w:hint="eastAsia"/>
          <w:sz w:val="32"/>
          <w:szCs w:val="32"/>
        </w:rPr>
        <w:t>条“当设置在外墙时，自然排烟窗（口）应沿建筑物的两条对边均匀设置；”</w:t>
      </w:r>
    </w:p>
    <w:p w14:paraId="5BD8186A" w14:textId="77777777" w:rsidR="0048526A" w:rsidRDefault="00F8667E">
      <w:pPr>
        <w:pStyle w:val="aa"/>
        <w:numPr>
          <w:ilvl w:val="0"/>
          <w:numId w:val="2"/>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是否只有两条对边（即长边）可以作为排烟窗的有效面积，若防烟分区内有短边的排烟窗口</w:t>
      </w:r>
      <w:proofErr w:type="gramStart"/>
      <w:r>
        <w:rPr>
          <w:rFonts w:ascii="方正仿宋_GBK" w:eastAsia="方正仿宋_GBK" w:hAnsi="方正仿宋_GBK" w:cs="方正仿宋_GBK" w:hint="eastAsia"/>
          <w:sz w:val="32"/>
          <w:szCs w:val="32"/>
        </w:rPr>
        <w:t>在储烟仓内</w:t>
      </w:r>
      <w:proofErr w:type="gramEnd"/>
      <w:r>
        <w:rPr>
          <w:rFonts w:ascii="方正仿宋_GBK" w:eastAsia="方正仿宋_GBK" w:hAnsi="方正仿宋_GBK" w:cs="方正仿宋_GBK" w:hint="eastAsia"/>
          <w:sz w:val="32"/>
          <w:szCs w:val="32"/>
        </w:rPr>
        <w:t>，此面积是否可以作为计算排烟窗的有效面积？</w:t>
      </w:r>
    </w:p>
    <w:p w14:paraId="0C2D74F3" w14:textId="77777777" w:rsidR="0048526A" w:rsidRDefault="00F8667E">
      <w:pPr>
        <w:pStyle w:val="aa"/>
        <w:numPr>
          <w:ilvl w:val="0"/>
          <w:numId w:val="2"/>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此条中若一个厂房划分为若干防烟分区</w:t>
      </w:r>
      <w:r>
        <w:rPr>
          <w:rFonts w:eastAsia="方正仿宋_GBK"/>
          <w:sz w:val="32"/>
          <w:szCs w:val="32"/>
        </w:rPr>
        <w:t>ABCD</w:t>
      </w:r>
      <w:r>
        <w:rPr>
          <w:rFonts w:ascii="方正仿宋_GBK" w:eastAsia="方正仿宋_GBK" w:hAnsi="方正仿宋_GBK" w:cs="方正仿宋_GBK" w:hint="eastAsia"/>
          <w:sz w:val="32"/>
          <w:szCs w:val="32"/>
        </w:rPr>
        <w:t>后，每个防烟分区都只有一边在长边上（如</w:t>
      </w:r>
      <w:r>
        <w:rPr>
          <w:rFonts w:eastAsia="方正仿宋_GBK"/>
          <w:sz w:val="32"/>
          <w:szCs w:val="32"/>
        </w:rPr>
        <w:t>A</w:t>
      </w:r>
      <w:r>
        <w:rPr>
          <w:rFonts w:ascii="方正仿宋_GBK" w:eastAsia="方正仿宋_GBK" w:hAnsi="方正仿宋_GBK" w:cs="方正仿宋_GBK" w:hint="eastAsia"/>
          <w:sz w:val="32"/>
          <w:szCs w:val="32"/>
        </w:rPr>
        <w:t>防烟分区只有一侧有窗），且排烟窗有效开启面积满足单个防烟分区排烟要求时，此种情形是否能满足要求，如下图</w:t>
      </w:r>
    </w:p>
    <w:p w14:paraId="46EC4AF8" w14:textId="77777777" w:rsidR="0048526A" w:rsidRDefault="00F8667E">
      <w:pPr>
        <w:spacing w:line="59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drawing>
          <wp:anchor distT="0" distB="0" distL="0" distR="0" simplePos="0" relativeHeight="251659264" behindDoc="0" locked="0" layoutInCell="1" allowOverlap="1" wp14:anchorId="30B1BF4A" wp14:editId="2E045825">
            <wp:simplePos x="0" y="0"/>
            <wp:positionH relativeFrom="column">
              <wp:posOffset>259715</wp:posOffset>
            </wp:positionH>
            <wp:positionV relativeFrom="paragraph">
              <wp:posOffset>182245</wp:posOffset>
            </wp:positionV>
            <wp:extent cx="5273040" cy="2787015"/>
            <wp:effectExtent l="0" t="0" r="3810" b="13335"/>
            <wp:wrapNone/>
            <wp:docPr id="7" name="图片 7" descr="QQ图片2022021217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202121725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3040" cy="2787015"/>
                    </a:xfrm>
                    <a:prstGeom prst="rect">
                      <a:avLst/>
                    </a:prstGeom>
                    <a:noFill/>
                    <a:ln>
                      <a:noFill/>
                    </a:ln>
                  </pic:spPr>
                </pic:pic>
              </a:graphicData>
            </a:graphic>
          </wp:anchor>
        </w:drawing>
      </w:r>
    </w:p>
    <w:p w14:paraId="7204EAE0"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41B38AF6"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1FE6D550"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75921EA6"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01AEB62D"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268F972B"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6DA716A6"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3E1CE0D5" w14:textId="77777777" w:rsidR="0048526A" w:rsidRDefault="00F8667E">
      <w:pPr>
        <w:spacing w:line="590" w:lineRule="exact"/>
        <w:ind w:leftChars="202" w:left="424"/>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 “沿建筑物的两条对边均匀布置”系指整个厂房、仓库空间若有条件时，应将自然排烟窗（口）沿建筑物的两条对边均匀布置。对于不具备沿建筑物的两条对边布置条件时，自然排烟窗 （口）需满足沿外墙均匀布置条件即可。</w:t>
      </w:r>
    </w:p>
    <w:p w14:paraId="74EA0F09" w14:textId="77777777" w:rsidR="0048526A" w:rsidRDefault="0048526A">
      <w:pPr>
        <w:spacing w:line="590" w:lineRule="exact"/>
        <w:ind w:leftChars="202" w:left="424"/>
        <w:contextualSpacing/>
        <w:rPr>
          <w:rFonts w:ascii="方正仿宋_GBK" w:eastAsia="方正仿宋_GBK" w:hAnsi="方正仿宋_GBK" w:cs="方正仿宋_GBK"/>
          <w:sz w:val="32"/>
          <w:szCs w:val="32"/>
        </w:rPr>
      </w:pPr>
    </w:p>
    <w:p w14:paraId="524FCD4C"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设置高压细水雾灭火系统的档案室，是否还需要设置排烟设施？</w:t>
      </w:r>
    </w:p>
    <w:p w14:paraId="5A83AE5B"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答：设置气体灭火系统、高压细水雾、超音速干粉灭火系统等的场所，均要求达到一定的灭火浓度或</w:t>
      </w:r>
      <w:proofErr w:type="gramStart"/>
      <w:r>
        <w:rPr>
          <w:rFonts w:ascii="方正仿宋_GBK" w:eastAsia="方正仿宋_GBK" w:hAnsi="方正仿宋_GBK" w:cs="方正仿宋_GBK" w:hint="eastAsia"/>
          <w:sz w:val="32"/>
          <w:szCs w:val="32"/>
        </w:rPr>
        <w:t>惰化浓</w:t>
      </w:r>
      <w:proofErr w:type="gramEnd"/>
      <w:r>
        <w:rPr>
          <w:rFonts w:ascii="方正仿宋_GBK" w:eastAsia="方正仿宋_GBK" w:hAnsi="方正仿宋_GBK" w:cs="方正仿宋_GBK" w:hint="eastAsia"/>
          <w:sz w:val="32"/>
          <w:szCs w:val="32"/>
        </w:rPr>
        <w:t>度以保证灭火效果，如再设排烟设施，将降低灭火剂喷放浓度，对灭火造成不利影响。这些场所内的工作人员均为相对固定的专业人员，且均有火灾报警后灭火剂喷放前迅速疏散的意识。故这类场所不需设置排烟设施。</w:t>
      </w:r>
    </w:p>
    <w:p w14:paraId="08C4B96C"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7E0A07F9"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对于设置电动汽车分散充电设施的地下车库，其排烟、补</w:t>
      </w:r>
      <w:proofErr w:type="gramStart"/>
      <w:r>
        <w:rPr>
          <w:rFonts w:ascii="方正仿宋_GBK" w:eastAsia="方正仿宋_GBK" w:hAnsi="方正仿宋_GBK" w:cs="方正仿宋_GBK" w:hint="eastAsia"/>
          <w:sz w:val="32"/>
          <w:szCs w:val="32"/>
        </w:rPr>
        <w:t>风系统</w:t>
      </w:r>
      <w:proofErr w:type="gramEnd"/>
      <w:r>
        <w:rPr>
          <w:rFonts w:ascii="方正仿宋_GBK" w:eastAsia="方正仿宋_GBK" w:hAnsi="方正仿宋_GBK" w:cs="方正仿宋_GBK" w:hint="eastAsia"/>
          <w:sz w:val="32"/>
          <w:szCs w:val="32"/>
        </w:rPr>
        <w:t>如何设置？答：建议参照《南宁市民用建筑电动汽车分散充电设施建设技术导则》相关条文执行。《广西消防技术规范疑难问题操作技术指引（征求意见稿）》、《南宁市建筑工程消防技术难点问题解答（征求意见稿）》均按南宁的导则要求。具体如下：</w:t>
      </w:r>
    </w:p>
    <w:p w14:paraId="61E0CDF2" w14:textId="77777777" w:rsidR="0048526A" w:rsidRDefault="00F8667E">
      <w:pPr>
        <w:pStyle w:val="aa"/>
        <w:spacing w:line="590" w:lineRule="exact"/>
        <w:ind w:left="42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设置电动汽车分散充电设施的地下电动汽车库防火分区，每个防火单元应为独立的防烟分区。当单个防火单元独立设置排烟系统时，排烟风机排烟量可按一个防烟分区的排烟量取值；当多个防火单元共用排烟系统时，排烟系统负担的防火单元总面积不应超过 </w:t>
      </w:r>
      <w:r>
        <w:rPr>
          <w:rFonts w:eastAsia="方正仿宋_GBK"/>
          <w:sz w:val="32"/>
          <w:szCs w:val="32"/>
        </w:rPr>
        <w:t xml:space="preserve">2000 </w:t>
      </w:r>
      <w:r>
        <w:rPr>
          <w:rFonts w:eastAsia="方正仿宋_GBK"/>
          <w:sz w:val="32"/>
          <w:szCs w:val="32"/>
        </w:rPr>
        <w:t>㎡</w:t>
      </w:r>
      <w:r>
        <w:rPr>
          <w:rFonts w:ascii="方正仿宋_GBK" w:eastAsia="方正仿宋_GBK" w:hAnsi="方正仿宋_GBK" w:cs="方正仿宋_GBK" w:hint="eastAsia"/>
          <w:sz w:val="32"/>
          <w:szCs w:val="32"/>
        </w:rPr>
        <w:t>，排烟风机排烟量不应小于所负担防烟分区中排烟量最大的一个防烟分区排烟量的</w:t>
      </w:r>
      <w:r>
        <w:rPr>
          <w:rFonts w:eastAsia="方正仿宋_GBK"/>
          <w:sz w:val="32"/>
          <w:szCs w:val="32"/>
        </w:rPr>
        <w:t xml:space="preserve"> 1.2 </w:t>
      </w:r>
      <w:proofErr w:type="gramStart"/>
      <w:r>
        <w:rPr>
          <w:rFonts w:ascii="方正仿宋_GBK" w:eastAsia="方正仿宋_GBK" w:hAnsi="方正仿宋_GBK" w:cs="方正仿宋_GBK" w:hint="eastAsia"/>
          <w:sz w:val="32"/>
          <w:szCs w:val="32"/>
        </w:rPr>
        <w:t>倍</w:t>
      </w:r>
      <w:proofErr w:type="gramEnd"/>
      <w:r>
        <w:rPr>
          <w:rFonts w:ascii="方正仿宋_GBK" w:eastAsia="方正仿宋_GBK" w:hAnsi="方正仿宋_GBK" w:cs="方正仿宋_GBK" w:hint="eastAsia"/>
          <w:sz w:val="32"/>
          <w:szCs w:val="32"/>
        </w:rPr>
        <w:t>。 无直通室外补风通道的防火单元应设置独立的补风支管，从室外引入</w:t>
      </w:r>
      <w:r>
        <w:rPr>
          <w:rFonts w:ascii="方正仿宋_GBK" w:eastAsia="方正仿宋_GBK" w:hAnsi="方正仿宋_GBK" w:cs="方正仿宋_GBK" w:hint="eastAsia"/>
          <w:sz w:val="32"/>
          <w:szCs w:val="32"/>
        </w:rPr>
        <w:lastRenderedPageBreak/>
        <w:t>空气，穿越防火单元的补风支管应设防火阀。火灾时应有可靠的控制方式，仅对着火的防火单元补风。各防火单元补风量不少于排烟量的</w:t>
      </w:r>
      <w:r>
        <w:rPr>
          <w:rFonts w:eastAsia="方正仿宋_GBK"/>
          <w:sz w:val="32"/>
          <w:szCs w:val="32"/>
        </w:rPr>
        <w:t>50%</w:t>
      </w:r>
      <w:r>
        <w:rPr>
          <w:rFonts w:ascii="方正仿宋_GBK" w:eastAsia="方正仿宋_GBK" w:hAnsi="方正仿宋_GBK" w:cs="方正仿宋_GBK" w:hint="eastAsia"/>
          <w:sz w:val="32"/>
          <w:szCs w:val="32"/>
        </w:rPr>
        <w:t>。</w:t>
      </w:r>
    </w:p>
    <w:p w14:paraId="0849ABBD" w14:textId="77777777" w:rsidR="0048526A" w:rsidRDefault="0048526A">
      <w:pPr>
        <w:spacing w:line="590" w:lineRule="exact"/>
        <w:ind w:firstLineChars="175" w:firstLine="560"/>
        <w:contextualSpacing/>
        <w:rPr>
          <w:rFonts w:ascii="方正仿宋_GBK" w:eastAsia="方正仿宋_GBK" w:hAnsi="方正仿宋_GBK" w:cs="方正仿宋_GBK"/>
          <w:sz w:val="32"/>
          <w:szCs w:val="32"/>
        </w:rPr>
      </w:pPr>
    </w:p>
    <w:p w14:paraId="0D4E1794"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在设计总说明中明确了防排烟风管的耐火极限，是否还需明确风管达到此耐火极限的做法？</w:t>
      </w:r>
    </w:p>
    <w:p w14:paraId="07EB38CC" w14:textId="77777777" w:rsidR="0048526A" w:rsidRDefault="00F8667E">
      <w:pPr>
        <w:spacing w:line="590" w:lineRule="exact"/>
        <w:ind w:leftChars="202" w:left="424"/>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w:t>
      </w:r>
      <w:proofErr w:type="gramStart"/>
      <w:r>
        <w:rPr>
          <w:rFonts w:ascii="方正仿宋_GBK" w:eastAsia="方正仿宋_GBK" w:hAnsi="方正仿宋_GBK" w:cs="方正仿宋_GBK" w:hint="eastAsia"/>
          <w:sz w:val="32"/>
          <w:szCs w:val="32"/>
        </w:rPr>
        <w:t>仅明确防</w:t>
      </w:r>
      <w:proofErr w:type="gramEnd"/>
      <w:r>
        <w:rPr>
          <w:rFonts w:ascii="方正仿宋_GBK" w:eastAsia="方正仿宋_GBK" w:hAnsi="方正仿宋_GBK" w:cs="方正仿宋_GBK" w:hint="eastAsia"/>
          <w:sz w:val="32"/>
          <w:szCs w:val="32"/>
        </w:rPr>
        <w:t>排烟风管的耐火极限要求，但施工总说明中未明确风管达到相应耐火极限的具体做法，很容易造成防排烟风管耐火保护的漏项。建议在施工总说明中明确风管达到相应耐火极限的具体做法，并要求耐火风管相关产品须提供由合法检测机构出具的耐火性能检测报告。</w:t>
      </w:r>
    </w:p>
    <w:p w14:paraId="65EEAE24" w14:textId="77777777" w:rsidR="0048526A" w:rsidRDefault="0048526A">
      <w:pPr>
        <w:widowControl/>
        <w:spacing w:line="590" w:lineRule="exact"/>
        <w:jc w:val="left"/>
        <w:rPr>
          <w:rFonts w:ascii="方正仿宋_GBK" w:eastAsia="方正仿宋_GBK" w:hAnsi="方正仿宋_GBK" w:cs="方正仿宋_GBK"/>
          <w:sz w:val="32"/>
          <w:szCs w:val="32"/>
        </w:rPr>
      </w:pPr>
    </w:p>
    <w:p w14:paraId="109B9896" w14:textId="77777777" w:rsidR="0048526A" w:rsidRDefault="00F8667E">
      <w:pPr>
        <w:pStyle w:val="aa"/>
        <w:numPr>
          <w:ilvl w:val="0"/>
          <w:numId w:val="1"/>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《烟标》第</w:t>
      </w:r>
      <w:r>
        <w:rPr>
          <w:rFonts w:eastAsia="方正仿宋_GBK"/>
          <w:sz w:val="32"/>
          <w:szCs w:val="32"/>
        </w:rPr>
        <w:t>4.6.3</w:t>
      </w:r>
      <w:r>
        <w:rPr>
          <w:rFonts w:ascii="方正仿宋_GBK" w:eastAsia="方正仿宋_GBK" w:hAnsi="方正仿宋_GBK" w:cs="方正仿宋_GBK" w:hint="eastAsia"/>
          <w:sz w:val="32"/>
          <w:szCs w:val="32"/>
        </w:rPr>
        <w:t>条第</w:t>
      </w:r>
      <w:r>
        <w:rPr>
          <w:rFonts w:eastAsia="方正仿宋_GBK"/>
          <w:sz w:val="32"/>
          <w:szCs w:val="32"/>
        </w:rPr>
        <w:t>3</w:t>
      </w:r>
      <w:r>
        <w:rPr>
          <w:rFonts w:ascii="方正仿宋_GBK" w:eastAsia="方正仿宋_GBK" w:hAnsi="方正仿宋_GBK" w:cs="方正仿宋_GBK" w:hint="eastAsia"/>
          <w:sz w:val="32"/>
          <w:szCs w:val="32"/>
        </w:rPr>
        <w:t>款，“走道两端（侧）均设置面积不小于</w:t>
      </w:r>
      <w:r>
        <w:rPr>
          <w:rFonts w:eastAsia="方正仿宋_GBK"/>
          <w:sz w:val="32"/>
          <w:szCs w:val="32"/>
        </w:rPr>
        <w:t>2m2</w:t>
      </w:r>
      <w:r>
        <w:rPr>
          <w:rFonts w:ascii="方正仿宋_GBK" w:eastAsia="方正仿宋_GBK" w:hAnsi="方正仿宋_GBK" w:cs="方正仿宋_GBK" w:hint="eastAsia"/>
          <w:sz w:val="32"/>
          <w:szCs w:val="32"/>
        </w:rPr>
        <w:t>的自然排烟窗（口）且两侧自然排烟窗（口）的距离不小于走道长度的</w:t>
      </w:r>
      <w:r>
        <w:rPr>
          <w:rFonts w:eastAsia="方正仿宋_GBK"/>
          <w:sz w:val="32"/>
          <w:szCs w:val="32"/>
        </w:rPr>
        <w:t>2/3</w:t>
      </w:r>
      <w:r>
        <w:rPr>
          <w:rFonts w:ascii="方正仿宋_GBK" w:eastAsia="方正仿宋_GBK" w:hAnsi="方正仿宋_GBK" w:cs="方正仿宋_GBK" w:hint="eastAsia"/>
          <w:sz w:val="32"/>
          <w:szCs w:val="32"/>
        </w:rPr>
        <w:t>”,该三</w:t>
      </w:r>
      <w:proofErr w:type="gramStart"/>
      <w:r>
        <w:rPr>
          <w:rFonts w:ascii="方正仿宋_GBK" w:eastAsia="方正仿宋_GBK" w:hAnsi="方正仿宋_GBK" w:cs="方正仿宋_GBK" w:hint="eastAsia"/>
          <w:sz w:val="32"/>
          <w:szCs w:val="32"/>
        </w:rPr>
        <w:t>分之⼆</w:t>
      </w:r>
      <w:proofErr w:type="gramEnd"/>
      <w:r>
        <w:rPr>
          <w:rFonts w:ascii="方正仿宋_GBK" w:eastAsia="方正仿宋_GBK" w:hAnsi="方正仿宋_GBK" w:cs="方正仿宋_GBK" w:hint="eastAsia"/>
          <w:sz w:val="32"/>
          <w:szCs w:val="32"/>
        </w:rPr>
        <w:t>距离指窗的边沿距离还是窗中线距离？</w:t>
      </w:r>
    </w:p>
    <w:p w14:paraId="3C396F7C" w14:textId="77777777" w:rsidR="0048526A" w:rsidRDefault="00F8667E">
      <w:pPr>
        <w:spacing w:line="590" w:lineRule="exact"/>
        <w:ind w:leftChars="202" w:left="424"/>
        <w:contextualSpacing/>
        <w:rPr>
          <w:rFonts w:asciiTheme="minorEastAsia" w:eastAsiaTheme="minorEastAsia" w:hAnsiTheme="minorEastAsia"/>
          <w:sz w:val="24"/>
        </w:rPr>
      </w:pPr>
      <w:r>
        <w:rPr>
          <w:rFonts w:ascii="方正仿宋_GBK" w:eastAsia="方正仿宋_GBK" w:hAnsi="方正仿宋_GBK" w:cs="方正仿宋_GBK" w:hint="eastAsia"/>
          <w:sz w:val="32"/>
          <w:szCs w:val="32"/>
        </w:rPr>
        <w:t>答：按两端</w:t>
      </w:r>
      <w:r>
        <w:rPr>
          <w:rFonts w:eastAsia="方正仿宋_GBK"/>
          <w:sz w:val="32"/>
          <w:szCs w:val="32"/>
        </w:rPr>
        <w:t>2</w:t>
      </w:r>
      <w:r>
        <w:rPr>
          <w:rFonts w:ascii="方正仿宋_GBK" w:eastAsia="方正仿宋_GBK" w:hAnsi="方正仿宋_GBK" w:cs="方正仿宋_GBK" w:hint="eastAsia"/>
          <w:sz w:val="32"/>
          <w:szCs w:val="32"/>
        </w:rPr>
        <w:t>平米自然排烟面积在</w:t>
      </w:r>
      <w:r>
        <w:rPr>
          <w:rFonts w:eastAsia="方正仿宋_GBK"/>
          <w:sz w:val="32"/>
          <w:szCs w:val="32"/>
        </w:rPr>
        <w:t>2/3</w:t>
      </w:r>
      <w:r>
        <w:rPr>
          <w:rFonts w:ascii="方正仿宋_GBK" w:eastAsia="方正仿宋_GBK" w:hAnsi="方正仿宋_GBK" w:cs="方正仿宋_GBK" w:hint="eastAsia"/>
          <w:sz w:val="32"/>
          <w:szCs w:val="32"/>
        </w:rPr>
        <w:t>距离以外考虑。</w:t>
      </w:r>
    </w:p>
    <w:p w14:paraId="0276BC58" w14:textId="77777777" w:rsidR="0048526A" w:rsidRDefault="0048526A">
      <w:pPr>
        <w:spacing w:line="590" w:lineRule="exact"/>
        <w:contextualSpacing/>
        <w:rPr>
          <w:rFonts w:asciiTheme="minorEastAsia" w:eastAsiaTheme="minorEastAsia" w:hAnsiTheme="minorEastAsia"/>
          <w:sz w:val="24"/>
        </w:rPr>
      </w:pPr>
    </w:p>
    <w:p w14:paraId="20243CB6" w14:textId="77777777" w:rsidR="0048526A" w:rsidRDefault="00F8667E">
      <w:pPr>
        <w:pStyle w:val="2"/>
        <w:spacing w:before="0" w:after="0" w:line="590" w:lineRule="exact"/>
        <w:contextualSpacing/>
        <w:rPr>
          <w:rFonts w:ascii="方正黑体_GBK" w:eastAsia="方正黑体_GBK" w:hAnsi="方正黑体_GBK" w:cs="方正黑体_GBK"/>
          <w:b w:val="0"/>
          <w:bCs w:val="0"/>
        </w:rPr>
      </w:pPr>
      <w:bookmarkStart w:id="7" w:name="_Toc28614"/>
      <w:r>
        <w:rPr>
          <w:rFonts w:ascii="方正黑体_GBK" w:eastAsia="方正黑体_GBK" w:hAnsi="方正黑体_GBK" w:cs="方正黑体_GBK" w:hint="eastAsia"/>
          <w:b w:val="0"/>
          <w:bCs w:val="0"/>
        </w:rPr>
        <w:t>二、设计与审图理解不一致的技术问题</w:t>
      </w:r>
      <w:bookmarkEnd w:id="7"/>
    </w:p>
    <w:p w14:paraId="2939C333" w14:textId="77777777" w:rsidR="0048526A" w:rsidRDefault="00F8667E">
      <w:pPr>
        <w:pStyle w:val="aa"/>
        <w:numPr>
          <w:ilvl w:val="0"/>
          <w:numId w:val="3"/>
        </w:numPr>
        <w:spacing w:line="590" w:lineRule="exact"/>
        <w:ind w:firstLineChars="0"/>
        <w:contextualSpacing/>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建筑轴网是否</w:t>
      </w:r>
      <w:proofErr w:type="gramEnd"/>
      <w:r>
        <w:rPr>
          <w:rFonts w:ascii="方正仿宋_GBK" w:eastAsia="方正仿宋_GBK" w:hAnsi="方正仿宋_GBK" w:cs="方正仿宋_GBK" w:hint="eastAsia"/>
          <w:sz w:val="32"/>
          <w:szCs w:val="32"/>
        </w:rPr>
        <w:t>需在暖通图中表示？</w:t>
      </w:r>
    </w:p>
    <w:p w14:paraId="28024509"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答：暖通平面图中是否保留建筑轴网，由设计者自行决定。建议暖通审图不提此问题。但为避免轴线等对暖通管道、标注等</w:t>
      </w:r>
      <w:r>
        <w:rPr>
          <w:rFonts w:ascii="方正仿宋_GBK" w:eastAsia="方正仿宋_GBK" w:hAnsi="方正仿宋_GBK" w:cs="方正仿宋_GBK" w:hint="eastAsia"/>
          <w:sz w:val="32"/>
          <w:szCs w:val="32"/>
        </w:rPr>
        <w:lastRenderedPageBreak/>
        <w:t>重叠影响读图，建议对建筑</w:t>
      </w:r>
      <w:proofErr w:type="gramStart"/>
      <w:r>
        <w:rPr>
          <w:rFonts w:ascii="方正仿宋_GBK" w:eastAsia="方正仿宋_GBK" w:hAnsi="方正仿宋_GBK" w:cs="方正仿宋_GBK" w:hint="eastAsia"/>
          <w:sz w:val="32"/>
          <w:szCs w:val="32"/>
        </w:rPr>
        <w:t>轴网做</w:t>
      </w:r>
      <w:proofErr w:type="gramEnd"/>
      <w:r>
        <w:rPr>
          <w:rFonts w:ascii="方正仿宋_GBK" w:eastAsia="方正仿宋_GBK" w:hAnsi="方正仿宋_GBK" w:cs="方正仿宋_GBK" w:hint="eastAsia"/>
          <w:sz w:val="32"/>
          <w:szCs w:val="32"/>
        </w:rPr>
        <w:t>灰度处理。</w:t>
      </w:r>
    </w:p>
    <w:p w14:paraId="7A1F2503"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17DBCD84" w14:textId="77777777" w:rsidR="0048526A" w:rsidRDefault="00F8667E">
      <w:pPr>
        <w:pStyle w:val="aa"/>
        <w:numPr>
          <w:ilvl w:val="0"/>
          <w:numId w:val="3"/>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（1）敞开式外</w:t>
      </w:r>
      <w:proofErr w:type="gramStart"/>
      <w:r>
        <w:rPr>
          <w:rFonts w:ascii="方正仿宋_GBK" w:eastAsia="方正仿宋_GBK" w:hAnsi="方正仿宋_GBK" w:cs="方正仿宋_GBK" w:hint="eastAsia"/>
          <w:sz w:val="32"/>
          <w:szCs w:val="32"/>
        </w:rPr>
        <w:t>廊是否需设挡烟</w:t>
      </w:r>
      <w:proofErr w:type="gramEnd"/>
      <w:r>
        <w:rPr>
          <w:rFonts w:ascii="方正仿宋_GBK" w:eastAsia="方正仿宋_GBK" w:hAnsi="方正仿宋_GBK" w:cs="方正仿宋_GBK" w:hint="eastAsia"/>
          <w:sz w:val="32"/>
          <w:szCs w:val="32"/>
        </w:rPr>
        <w:t>垂壁？</w:t>
      </w:r>
    </w:p>
    <w:p w14:paraId="66680A4E"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（2）敞开楼梯间是否需</w:t>
      </w:r>
      <w:proofErr w:type="gramStart"/>
      <w:r>
        <w:rPr>
          <w:rFonts w:ascii="方正仿宋_GBK" w:eastAsia="方正仿宋_GBK" w:hAnsi="方正仿宋_GBK" w:cs="方正仿宋_GBK" w:hint="eastAsia"/>
          <w:sz w:val="32"/>
          <w:szCs w:val="32"/>
        </w:rPr>
        <w:t>设挡烟</w:t>
      </w:r>
      <w:proofErr w:type="gramEnd"/>
      <w:r>
        <w:rPr>
          <w:rFonts w:ascii="方正仿宋_GBK" w:eastAsia="方正仿宋_GBK" w:hAnsi="方正仿宋_GBK" w:cs="方正仿宋_GBK" w:hint="eastAsia"/>
          <w:sz w:val="32"/>
          <w:szCs w:val="32"/>
        </w:rPr>
        <w:t xml:space="preserve">垂壁？ </w:t>
      </w:r>
    </w:p>
    <w:p w14:paraId="40604BDF"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答：（1）敞开式</w:t>
      </w:r>
      <w:proofErr w:type="gramStart"/>
      <w:r>
        <w:rPr>
          <w:rFonts w:ascii="方正仿宋_GBK" w:eastAsia="方正仿宋_GBK" w:hAnsi="方正仿宋_GBK" w:cs="方正仿宋_GBK" w:hint="eastAsia"/>
          <w:sz w:val="32"/>
          <w:szCs w:val="32"/>
        </w:rPr>
        <w:t>外廊可认为</w:t>
      </w:r>
      <w:proofErr w:type="gramEnd"/>
      <w:r>
        <w:rPr>
          <w:rFonts w:ascii="方正仿宋_GBK" w:eastAsia="方正仿宋_GBK" w:hAnsi="方正仿宋_GBK" w:cs="方正仿宋_GBK" w:hint="eastAsia"/>
          <w:sz w:val="32"/>
          <w:szCs w:val="32"/>
        </w:rPr>
        <w:t>其无需设置防烟分区也能可靠自然排烟，故不需</w:t>
      </w:r>
      <w:proofErr w:type="gramStart"/>
      <w:r>
        <w:rPr>
          <w:rFonts w:ascii="方正仿宋_GBK" w:eastAsia="方正仿宋_GBK" w:hAnsi="方正仿宋_GBK" w:cs="方正仿宋_GBK" w:hint="eastAsia"/>
          <w:sz w:val="32"/>
          <w:szCs w:val="32"/>
        </w:rPr>
        <w:t>设挡烟</w:t>
      </w:r>
      <w:proofErr w:type="gramEnd"/>
      <w:r>
        <w:rPr>
          <w:rFonts w:ascii="方正仿宋_GBK" w:eastAsia="方正仿宋_GBK" w:hAnsi="方正仿宋_GBK" w:cs="方正仿宋_GBK" w:hint="eastAsia"/>
          <w:sz w:val="32"/>
          <w:szCs w:val="32"/>
        </w:rPr>
        <w:t>垂壁。</w:t>
      </w:r>
    </w:p>
    <w:p w14:paraId="494B7550" w14:textId="77777777" w:rsidR="0048526A" w:rsidRDefault="00F8667E">
      <w:pPr>
        <w:pStyle w:val="aa"/>
        <w:numPr>
          <w:ilvl w:val="0"/>
          <w:numId w:val="4"/>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敞开式外廊的敞开楼梯间处可不</w:t>
      </w:r>
      <w:proofErr w:type="gramStart"/>
      <w:r>
        <w:rPr>
          <w:rFonts w:ascii="方正仿宋_GBK" w:eastAsia="方正仿宋_GBK" w:hAnsi="方正仿宋_GBK" w:cs="方正仿宋_GBK" w:hint="eastAsia"/>
          <w:sz w:val="32"/>
          <w:szCs w:val="32"/>
        </w:rPr>
        <w:t>设挡烟</w:t>
      </w:r>
      <w:proofErr w:type="gramEnd"/>
      <w:r>
        <w:rPr>
          <w:rFonts w:ascii="方正仿宋_GBK" w:eastAsia="方正仿宋_GBK" w:hAnsi="方正仿宋_GBK" w:cs="方正仿宋_GBK" w:hint="eastAsia"/>
          <w:sz w:val="32"/>
          <w:szCs w:val="32"/>
        </w:rPr>
        <w:t>垂壁。但对于设置了排烟设施的多层建筑内连接疏散内走道的敞开楼梯间，应</w:t>
      </w:r>
      <w:proofErr w:type="gramStart"/>
      <w:r>
        <w:rPr>
          <w:rFonts w:ascii="方正仿宋_GBK" w:eastAsia="方正仿宋_GBK" w:hAnsi="方正仿宋_GBK" w:cs="方正仿宋_GBK" w:hint="eastAsia"/>
          <w:sz w:val="32"/>
          <w:szCs w:val="32"/>
        </w:rPr>
        <w:t>设挡烟</w:t>
      </w:r>
      <w:proofErr w:type="gramEnd"/>
      <w:r>
        <w:rPr>
          <w:rFonts w:ascii="方正仿宋_GBK" w:eastAsia="方正仿宋_GBK" w:hAnsi="方正仿宋_GBK" w:cs="方正仿宋_GBK" w:hint="eastAsia"/>
          <w:sz w:val="32"/>
          <w:szCs w:val="32"/>
        </w:rPr>
        <w:t>垂壁。</w:t>
      </w:r>
    </w:p>
    <w:p w14:paraId="6EE06CF4" w14:textId="77777777" w:rsidR="0048526A" w:rsidRDefault="0048526A">
      <w:pPr>
        <w:pStyle w:val="aa"/>
        <w:spacing w:line="590" w:lineRule="exact"/>
        <w:ind w:left="1140" w:firstLineChars="0" w:firstLine="0"/>
        <w:contextualSpacing/>
        <w:rPr>
          <w:rFonts w:ascii="方正仿宋_GBK" w:eastAsia="方正仿宋_GBK" w:hAnsi="方正仿宋_GBK" w:cs="方正仿宋_GBK"/>
          <w:sz w:val="32"/>
          <w:szCs w:val="32"/>
        </w:rPr>
      </w:pPr>
    </w:p>
    <w:p w14:paraId="32C0C640" w14:textId="77777777" w:rsidR="0048526A" w:rsidRDefault="00F8667E">
      <w:pPr>
        <w:pStyle w:val="aa"/>
        <w:numPr>
          <w:ilvl w:val="0"/>
          <w:numId w:val="3"/>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对于自然排烟窗（口），是否需将建筑专业门窗大样</w:t>
      </w:r>
      <w:proofErr w:type="gramStart"/>
      <w:r>
        <w:rPr>
          <w:rFonts w:ascii="方正仿宋_GBK" w:eastAsia="方正仿宋_GBK" w:hAnsi="方正仿宋_GBK" w:cs="方正仿宋_GBK" w:hint="eastAsia"/>
          <w:sz w:val="32"/>
          <w:szCs w:val="32"/>
        </w:rPr>
        <w:t>拷贝至暖通</w:t>
      </w:r>
      <w:proofErr w:type="gramEnd"/>
      <w:r>
        <w:rPr>
          <w:rFonts w:ascii="方正仿宋_GBK" w:eastAsia="方正仿宋_GBK" w:hAnsi="方正仿宋_GBK" w:cs="方正仿宋_GBK" w:hint="eastAsia"/>
          <w:sz w:val="32"/>
          <w:szCs w:val="32"/>
        </w:rPr>
        <w:t>专业平面图中？</w:t>
      </w:r>
    </w:p>
    <w:p w14:paraId="28825799"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答：暖通专业平面图中，应标出各防烟分区自然排烟口的实际有效面积，而不应只写“大于地面面积</w:t>
      </w:r>
      <w:r>
        <w:rPr>
          <w:rFonts w:eastAsia="方正仿宋_GBK"/>
          <w:sz w:val="32"/>
          <w:szCs w:val="32"/>
        </w:rPr>
        <w:t>2%</w:t>
      </w:r>
      <w:r>
        <w:rPr>
          <w:rFonts w:ascii="方正仿宋_GBK" w:eastAsia="方正仿宋_GBK" w:hAnsi="方正仿宋_GBK" w:cs="方正仿宋_GBK" w:hint="eastAsia"/>
          <w:sz w:val="32"/>
          <w:szCs w:val="32"/>
        </w:rPr>
        <w:t>”。不要求必须将建筑专业门窗大样</w:t>
      </w:r>
      <w:proofErr w:type="gramStart"/>
      <w:r>
        <w:rPr>
          <w:rFonts w:ascii="方正仿宋_GBK" w:eastAsia="方正仿宋_GBK" w:hAnsi="方正仿宋_GBK" w:cs="方正仿宋_GBK" w:hint="eastAsia"/>
          <w:sz w:val="32"/>
          <w:szCs w:val="32"/>
        </w:rPr>
        <w:t>拷贝至暖通</w:t>
      </w:r>
      <w:proofErr w:type="gramEnd"/>
      <w:r>
        <w:rPr>
          <w:rFonts w:ascii="方正仿宋_GBK" w:eastAsia="方正仿宋_GBK" w:hAnsi="方正仿宋_GBK" w:cs="方正仿宋_GBK" w:hint="eastAsia"/>
          <w:sz w:val="32"/>
          <w:szCs w:val="32"/>
        </w:rPr>
        <w:t>专业平面图中。目前大量项目自然排烟窗有效面积不足的问题，实际上是建筑专业不重视导致，审图人员对于自然排烟窗有效面积不足的意见，在建筑专业审图意见中提出的必要性更大。</w:t>
      </w:r>
    </w:p>
    <w:p w14:paraId="2B6753F6"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360CD3DE" w14:textId="77777777" w:rsidR="0048526A" w:rsidRDefault="00F8667E">
      <w:pPr>
        <w:pStyle w:val="aa"/>
        <w:numPr>
          <w:ilvl w:val="0"/>
          <w:numId w:val="3"/>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暖通施工图是否需提供地下室风井出地面的完整布置图？</w:t>
      </w:r>
    </w:p>
    <w:p w14:paraId="2528BAC6"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答：建议提供。</w:t>
      </w:r>
    </w:p>
    <w:p w14:paraId="26921094" w14:textId="77777777" w:rsidR="0048526A" w:rsidRDefault="0048526A">
      <w:pPr>
        <w:spacing w:line="590" w:lineRule="exact"/>
        <w:contextualSpacing/>
      </w:pPr>
    </w:p>
    <w:p w14:paraId="4C92BEA7" w14:textId="77777777" w:rsidR="0048526A" w:rsidRDefault="00F8667E">
      <w:pPr>
        <w:pStyle w:val="2"/>
        <w:spacing w:before="0" w:after="0" w:line="590" w:lineRule="exact"/>
        <w:contextualSpacing/>
        <w:rPr>
          <w:rFonts w:ascii="方正黑体_GBK" w:eastAsia="方正黑体_GBK" w:hAnsi="方正黑体_GBK" w:cs="方正黑体_GBK"/>
          <w:b w:val="0"/>
          <w:bCs w:val="0"/>
        </w:rPr>
      </w:pPr>
      <w:bookmarkStart w:id="8" w:name="_Toc30760"/>
      <w:r>
        <w:rPr>
          <w:rFonts w:ascii="方正黑体_GBK" w:eastAsia="方正黑体_GBK" w:hAnsi="方正黑体_GBK" w:cs="方正黑体_GBK" w:hint="eastAsia"/>
          <w:b w:val="0"/>
          <w:bCs w:val="0"/>
        </w:rPr>
        <w:lastRenderedPageBreak/>
        <w:t>三、</w:t>
      </w:r>
      <w:proofErr w:type="gramStart"/>
      <w:r>
        <w:rPr>
          <w:rFonts w:ascii="方正黑体_GBK" w:eastAsia="方正黑体_GBK" w:hAnsi="方正黑体_GBK" w:cs="方正黑体_GBK" w:hint="eastAsia"/>
          <w:b w:val="0"/>
          <w:bCs w:val="0"/>
        </w:rPr>
        <w:t>提出强条的</w:t>
      </w:r>
      <w:proofErr w:type="gramEnd"/>
      <w:r>
        <w:rPr>
          <w:rFonts w:ascii="方正黑体_GBK" w:eastAsia="方正黑体_GBK" w:hAnsi="方正黑体_GBK" w:cs="方正黑体_GBK" w:hint="eastAsia"/>
          <w:b w:val="0"/>
          <w:bCs w:val="0"/>
        </w:rPr>
        <w:t>尺度问题</w:t>
      </w:r>
      <w:bookmarkEnd w:id="8"/>
    </w:p>
    <w:p w14:paraId="34A8F20C" w14:textId="77777777" w:rsidR="0048526A" w:rsidRDefault="00F8667E">
      <w:pPr>
        <w:pStyle w:val="aa"/>
        <w:numPr>
          <w:ilvl w:val="0"/>
          <w:numId w:val="5"/>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关于防火阀的问题。</w:t>
      </w:r>
    </w:p>
    <w:p w14:paraId="505A86FB"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对于规范</w:t>
      </w:r>
      <w:proofErr w:type="gramStart"/>
      <w:r>
        <w:rPr>
          <w:rFonts w:ascii="方正仿宋_GBK" w:eastAsia="方正仿宋_GBK" w:hAnsi="方正仿宋_GBK" w:cs="方正仿宋_GBK" w:hint="eastAsia"/>
          <w:sz w:val="32"/>
          <w:szCs w:val="32"/>
        </w:rPr>
        <w:t>强条明确需</w:t>
      </w:r>
      <w:proofErr w:type="gramEnd"/>
      <w:r>
        <w:rPr>
          <w:rFonts w:ascii="方正仿宋_GBK" w:eastAsia="方正仿宋_GBK" w:hAnsi="方正仿宋_GBK" w:cs="方正仿宋_GBK" w:hint="eastAsia"/>
          <w:sz w:val="32"/>
          <w:szCs w:val="32"/>
        </w:rPr>
        <w:t>设</w:t>
      </w:r>
      <w:proofErr w:type="gramStart"/>
      <w:r>
        <w:rPr>
          <w:rFonts w:ascii="方正仿宋_GBK" w:eastAsia="方正仿宋_GBK" w:hAnsi="方正仿宋_GBK" w:cs="方正仿宋_GBK" w:hint="eastAsia"/>
          <w:sz w:val="32"/>
          <w:szCs w:val="32"/>
        </w:rPr>
        <w:t>防火阀但未设</w:t>
      </w:r>
      <w:proofErr w:type="gramEnd"/>
      <w:r>
        <w:rPr>
          <w:rFonts w:ascii="方正仿宋_GBK" w:eastAsia="方正仿宋_GBK" w:hAnsi="方正仿宋_GBK" w:cs="方正仿宋_GBK" w:hint="eastAsia"/>
          <w:sz w:val="32"/>
          <w:szCs w:val="32"/>
        </w:rPr>
        <w:t>防火阀情形，</w:t>
      </w:r>
      <w:proofErr w:type="gramStart"/>
      <w:r>
        <w:rPr>
          <w:rFonts w:ascii="方正仿宋_GBK" w:eastAsia="方正仿宋_GBK" w:hAnsi="方正仿宋_GBK" w:cs="方正仿宋_GBK" w:hint="eastAsia"/>
          <w:sz w:val="32"/>
          <w:szCs w:val="32"/>
        </w:rPr>
        <w:t>按强条处理</w:t>
      </w:r>
      <w:proofErr w:type="gramEnd"/>
      <w:r>
        <w:rPr>
          <w:rFonts w:ascii="方正仿宋_GBK" w:eastAsia="方正仿宋_GBK" w:hAnsi="方正仿宋_GBK" w:cs="方正仿宋_GBK" w:hint="eastAsia"/>
          <w:sz w:val="32"/>
          <w:szCs w:val="32"/>
        </w:rPr>
        <w:t>，同一个子项中多处违反该强条，归为一条提出，避免每个防火阀都提一个强条；但条文以外未设防火阀的情形，建议按“消防安全”类问题提出，避免</w:t>
      </w:r>
      <w:proofErr w:type="gramStart"/>
      <w:r>
        <w:rPr>
          <w:rFonts w:ascii="方正仿宋_GBK" w:eastAsia="方正仿宋_GBK" w:hAnsi="方正仿宋_GBK" w:cs="方正仿宋_GBK" w:hint="eastAsia"/>
          <w:sz w:val="32"/>
          <w:szCs w:val="32"/>
        </w:rPr>
        <w:t>强条问题</w:t>
      </w:r>
      <w:proofErr w:type="gramEnd"/>
      <w:r>
        <w:rPr>
          <w:rFonts w:ascii="方正仿宋_GBK" w:eastAsia="方正仿宋_GBK" w:hAnsi="方正仿宋_GBK" w:cs="方正仿宋_GBK" w:hint="eastAsia"/>
          <w:sz w:val="32"/>
          <w:szCs w:val="32"/>
        </w:rPr>
        <w:t>的扩大化（例如防排烟风管穿越一般机房的房间隔墙处未设防火阀，此时</w:t>
      </w:r>
      <w:proofErr w:type="gramStart"/>
      <w:r>
        <w:rPr>
          <w:rFonts w:ascii="方正仿宋_GBK" w:eastAsia="方正仿宋_GBK" w:hAnsi="方正仿宋_GBK" w:cs="方正仿宋_GBK" w:hint="eastAsia"/>
          <w:sz w:val="32"/>
          <w:szCs w:val="32"/>
        </w:rPr>
        <w:t>必须补设防火</w:t>
      </w:r>
      <w:proofErr w:type="gramEnd"/>
      <w:r>
        <w:rPr>
          <w:rFonts w:ascii="方正仿宋_GBK" w:eastAsia="方正仿宋_GBK" w:hAnsi="方正仿宋_GBK" w:cs="方正仿宋_GBK" w:hint="eastAsia"/>
          <w:sz w:val="32"/>
          <w:szCs w:val="32"/>
        </w:rPr>
        <w:t>阀，但不归为强条问题，按“消防安全”类问题考虑）。</w:t>
      </w:r>
    </w:p>
    <w:p w14:paraId="3BF9361B" w14:textId="77777777" w:rsidR="0048526A" w:rsidRDefault="0048526A">
      <w:pPr>
        <w:pStyle w:val="aa"/>
        <w:spacing w:line="590" w:lineRule="exact"/>
        <w:ind w:left="1418" w:firstLineChars="0" w:firstLine="0"/>
        <w:contextualSpacing/>
        <w:rPr>
          <w:rFonts w:ascii="方正仿宋_GBK" w:eastAsia="方正仿宋_GBK" w:hAnsi="方正仿宋_GBK" w:cs="方正仿宋_GBK"/>
          <w:sz w:val="32"/>
          <w:szCs w:val="32"/>
        </w:rPr>
      </w:pPr>
    </w:p>
    <w:p w14:paraId="629D8B5D" w14:textId="77777777" w:rsidR="0048526A" w:rsidRDefault="00F8667E">
      <w:pPr>
        <w:pStyle w:val="aa"/>
        <w:numPr>
          <w:ilvl w:val="0"/>
          <w:numId w:val="5"/>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对于地下室出地面直接通向室外的竖向进、排风井，当该井</w:t>
      </w:r>
      <w:proofErr w:type="gramStart"/>
      <w:r>
        <w:rPr>
          <w:rFonts w:ascii="方正仿宋_GBK" w:eastAsia="方正仿宋_GBK" w:hAnsi="方正仿宋_GBK" w:cs="方正仿宋_GBK" w:hint="eastAsia"/>
          <w:sz w:val="32"/>
          <w:szCs w:val="32"/>
        </w:rPr>
        <w:t>仅服务</w:t>
      </w:r>
      <w:proofErr w:type="gramEnd"/>
      <w:r>
        <w:rPr>
          <w:rFonts w:ascii="方正仿宋_GBK" w:eastAsia="方正仿宋_GBK" w:hAnsi="方正仿宋_GBK" w:cs="方正仿宋_GBK" w:hint="eastAsia"/>
          <w:sz w:val="32"/>
          <w:szCs w:val="32"/>
        </w:rPr>
        <w:t>同一防火分区时，且符合下列情形时，其水平风管接入竖向风井处可不设置防火阀：（</w:t>
      </w:r>
      <w:r>
        <w:rPr>
          <w:rFonts w:eastAsia="方正仿宋_GBK"/>
          <w:sz w:val="32"/>
          <w:szCs w:val="32"/>
        </w:rPr>
        <w:t>1</w:t>
      </w:r>
      <w:r>
        <w:rPr>
          <w:rFonts w:ascii="方正仿宋_GBK" w:eastAsia="方正仿宋_GBK" w:hAnsi="方正仿宋_GBK" w:cs="方正仿宋_GBK" w:hint="eastAsia"/>
          <w:sz w:val="32"/>
          <w:szCs w:val="32"/>
        </w:rPr>
        <w:t>）风井只接</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台风机；</w:t>
      </w:r>
    </w:p>
    <w:p w14:paraId="50F85BA8"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eastAsia="方正仿宋_GBK"/>
          <w:sz w:val="32"/>
          <w:szCs w:val="32"/>
        </w:rPr>
        <w:t>2</w:t>
      </w:r>
      <w:r>
        <w:rPr>
          <w:rFonts w:ascii="方正仿宋_GBK" w:eastAsia="方正仿宋_GBK" w:hAnsi="方正仿宋_GBK" w:cs="方正仿宋_GBK" w:hint="eastAsia"/>
          <w:sz w:val="32"/>
          <w:szCs w:val="32"/>
        </w:rPr>
        <w:t>）风井所接风机多于一台但这些风机均位于同一个风机房内且服务于同一个防火分区。</w:t>
      </w:r>
    </w:p>
    <w:p w14:paraId="62E112F2" w14:textId="77777777" w:rsidR="0048526A" w:rsidRDefault="0048526A">
      <w:pPr>
        <w:spacing w:line="590" w:lineRule="exact"/>
        <w:contextualSpacing/>
        <w:rPr>
          <w:rFonts w:ascii="方正仿宋_GBK" w:eastAsia="方正仿宋_GBK" w:hAnsi="方正仿宋_GBK" w:cs="方正仿宋_GBK"/>
          <w:sz w:val="32"/>
          <w:szCs w:val="32"/>
        </w:rPr>
      </w:pPr>
    </w:p>
    <w:p w14:paraId="6FA0C2BA" w14:textId="77777777" w:rsidR="0048526A" w:rsidRDefault="00F8667E">
      <w:pPr>
        <w:pStyle w:val="aa"/>
        <w:numPr>
          <w:ilvl w:val="0"/>
          <w:numId w:val="5"/>
        </w:numPr>
        <w:spacing w:line="590" w:lineRule="exact"/>
        <w:ind w:left="566" w:hangingChars="177" w:hanging="566"/>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暖通专业排烟图纸标注采用自然排烟的房间，建筑专业图纸自然排烟窗</w:t>
      </w:r>
      <w:proofErr w:type="gramStart"/>
      <w:r>
        <w:rPr>
          <w:rFonts w:ascii="方正仿宋_GBK" w:eastAsia="方正仿宋_GBK" w:hAnsi="方正仿宋_GBK" w:cs="方正仿宋_GBK" w:hint="eastAsia"/>
          <w:sz w:val="32"/>
          <w:szCs w:val="32"/>
        </w:rPr>
        <w:t>未设在储烟仓内</w:t>
      </w:r>
      <w:proofErr w:type="gramEnd"/>
      <w:r>
        <w:rPr>
          <w:rFonts w:ascii="方正仿宋_GBK" w:eastAsia="方正仿宋_GBK" w:hAnsi="方正仿宋_GBK" w:cs="方正仿宋_GBK" w:hint="eastAsia"/>
          <w:sz w:val="32"/>
          <w:szCs w:val="32"/>
        </w:rPr>
        <w:t>的情形，是否按</w:t>
      </w:r>
      <w:proofErr w:type="gramStart"/>
      <w:r>
        <w:rPr>
          <w:rFonts w:ascii="方正仿宋_GBK" w:eastAsia="方正仿宋_GBK" w:hAnsi="方正仿宋_GBK" w:cs="方正仿宋_GBK" w:hint="eastAsia"/>
          <w:sz w:val="32"/>
          <w:szCs w:val="32"/>
        </w:rPr>
        <w:t>违反强条</w:t>
      </w:r>
      <w:proofErr w:type="gramEnd"/>
      <w:r>
        <w:rPr>
          <w:rFonts w:eastAsia="方正仿宋_GBK"/>
          <w:sz w:val="32"/>
          <w:szCs w:val="32"/>
        </w:rPr>
        <w:t>GB50016</w:t>
      </w:r>
      <w:r>
        <w:rPr>
          <w:rFonts w:ascii="方正仿宋_GBK" w:eastAsia="方正仿宋_GBK" w:hAnsi="方正仿宋_GBK" w:cs="方正仿宋_GBK" w:hint="eastAsia"/>
          <w:sz w:val="32"/>
          <w:szCs w:val="32"/>
        </w:rPr>
        <w:t>第</w:t>
      </w:r>
      <w:r>
        <w:rPr>
          <w:rFonts w:eastAsia="方正仿宋_GBK"/>
          <w:sz w:val="32"/>
          <w:szCs w:val="32"/>
        </w:rPr>
        <w:t>8.5.3</w:t>
      </w:r>
      <w:r>
        <w:rPr>
          <w:rFonts w:ascii="方正仿宋_GBK" w:eastAsia="方正仿宋_GBK" w:hAnsi="方正仿宋_GBK" w:cs="方正仿宋_GBK" w:hint="eastAsia"/>
          <w:sz w:val="32"/>
          <w:szCs w:val="32"/>
        </w:rPr>
        <w:t>条等提出？</w:t>
      </w:r>
    </w:p>
    <w:p w14:paraId="055B3A3B"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答：对于需设排烟设施的有外窗房间，</w:t>
      </w:r>
      <w:proofErr w:type="gramStart"/>
      <w:r>
        <w:rPr>
          <w:rFonts w:ascii="方正仿宋_GBK" w:eastAsia="方正仿宋_GBK" w:hAnsi="方正仿宋_GBK" w:cs="方正仿宋_GBK" w:hint="eastAsia"/>
          <w:sz w:val="32"/>
          <w:szCs w:val="32"/>
        </w:rPr>
        <w:t>若暖通</w:t>
      </w:r>
      <w:proofErr w:type="gramEnd"/>
      <w:r>
        <w:rPr>
          <w:rFonts w:ascii="方正仿宋_GBK" w:eastAsia="方正仿宋_GBK" w:hAnsi="方正仿宋_GBK" w:cs="方正仿宋_GBK" w:hint="eastAsia"/>
          <w:sz w:val="32"/>
          <w:szCs w:val="32"/>
        </w:rPr>
        <w:t>专业图纸标注采用自然排烟但建筑专业图纸自然排烟窗</w:t>
      </w:r>
      <w:proofErr w:type="gramStart"/>
      <w:r>
        <w:rPr>
          <w:rFonts w:ascii="方正仿宋_GBK" w:eastAsia="方正仿宋_GBK" w:hAnsi="方正仿宋_GBK" w:cs="方正仿宋_GBK" w:hint="eastAsia"/>
          <w:sz w:val="32"/>
          <w:szCs w:val="32"/>
        </w:rPr>
        <w:t>未设在储烟仓内</w:t>
      </w:r>
      <w:proofErr w:type="gramEnd"/>
      <w:r>
        <w:rPr>
          <w:rFonts w:ascii="方正仿宋_GBK" w:eastAsia="方正仿宋_GBK" w:hAnsi="方正仿宋_GBK" w:cs="方正仿宋_GBK" w:hint="eastAsia"/>
          <w:sz w:val="32"/>
          <w:szCs w:val="32"/>
        </w:rPr>
        <w:t>的情形，按一般条文</w:t>
      </w:r>
      <w:r>
        <w:rPr>
          <w:rFonts w:eastAsia="方正仿宋_GBK"/>
          <w:sz w:val="32"/>
          <w:szCs w:val="32"/>
        </w:rPr>
        <w:t>GB51251</w:t>
      </w:r>
      <w:r w:rsidR="001C3387">
        <w:rPr>
          <w:rFonts w:ascii="方正仿宋_GBK" w:eastAsia="方正仿宋_GBK" w:hAnsi="方正仿宋_GBK" w:cs="方正仿宋_GBK" w:hint="eastAsia"/>
          <w:sz w:val="32"/>
          <w:szCs w:val="32"/>
        </w:rPr>
        <w:t>第</w:t>
      </w:r>
      <w:r w:rsidR="001C3387">
        <w:rPr>
          <w:rFonts w:eastAsia="方正仿宋_GBK"/>
          <w:sz w:val="32"/>
          <w:szCs w:val="32"/>
        </w:rPr>
        <w:t>4.</w:t>
      </w:r>
      <w:r w:rsidR="001C3387">
        <w:rPr>
          <w:rFonts w:eastAsia="方正仿宋_GBK"/>
          <w:sz w:val="32"/>
          <w:szCs w:val="32"/>
        </w:rPr>
        <w:t>3</w:t>
      </w:r>
      <w:r w:rsidR="001C3387">
        <w:rPr>
          <w:rFonts w:eastAsia="方正仿宋_GBK"/>
          <w:sz w:val="32"/>
          <w:szCs w:val="32"/>
        </w:rPr>
        <w:t>.</w:t>
      </w:r>
      <w:r w:rsidR="001C3387">
        <w:rPr>
          <w:rFonts w:eastAsia="方正仿宋_GBK"/>
          <w:sz w:val="32"/>
          <w:szCs w:val="32"/>
        </w:rPr>
        <w:t>3</w:t>
      </w:r>
      <w:r w:rsidR="001C3387">
        <w:rPr>
          <w:rFonts w:eastAsia="方正仿宋_GBK" w:hint="eastAsia"/>
          <w:sz w:val="32"/>
          <w:szCs w:val="32"/>
        </w:rPr>
        <w:t>、</w:t>
      </w:r>
      <w:r w:rsidR="001C3387">
        <w:rPr>
          <w:rFonts w:ascii="方正仿宋_GBK" w:eastAsia="方正仿宋_GBK" w:hAnsi="方正仿宋_GBK" w:cs="方正仿宋_GBK" w:hint="eastAsia"/>
          <w:sz w:val="32"/>
          <w:szCs w:val="32"/>
        </w:rPr>
        <w:t>4</w:t>
      </w:r>
      <w:r w:rsidR="001C3387">
        <w:rPr>
          <w:rFonts w:ascii="方正仿宋_GBK" w:eastAsia="方正仿宋_GBK" w:hAnsi="方正仿宋_GBK" w:cs="方正仿宋_GBK"/>
          <w:sz w:val="32"/>
          <w:szCs w:val="32"/>
        </w:rPr>
        <w:t>.3.3</w:t>
      </w:r>
      <w:r w:rsidR="001C3387">
        <w:rPr>
          <w:rFonts w:ascii="方正仿宋_GBK" w:eastAsia="方正仿宋_GBK" w:hAnsi="方正仿宋_GBK" w:cs="方正仿宋_GBK" w:hint="eastAsia"/>
          <w:sz w:val="32"/>
          <w:szCs w:val="32"/>
        </w:rPr>
        <w:t>4</w:t>
      </w:r>
      <w:r w:rsidR="001C3387">
        <w:rPr>
          <w:rFonts w:ascii="方正仿宋_GBK" w:eastAsia="方正仿宋_GBK" w:hAnsi="方正仿宋_GBK" w:cs="方正仿宋_GBK"/>
          <w:sz w:val="32"/>
          <w:szCs w:val="32"/>
        </w:rPr>
        <w:t>.3.3/</w:t>
      </w:r>
      <w:r w:rsidR="001C3387">
        <w:rPr>
          <w:rFonts w:ascii="方正仿宋_GBK" w:eastAsia="方正仿宋_GBK" w:hAnsi="方正仿宋_GBK" w:cs="方正仿宋_GBK" w:hint="eastAsia"/>
          <w:sz w:val="32"/>
          <w:szCs w:val="32"/>
        </w:rPr>
        <w:t>4</w:t>
      </w:r>
      <w:r w:rsidR="001C3387">
        <w:rPr>
          <w:rFonts w:ascii="方正仿宋_GBK" w:eastAsia="方正仿宋_GBK" w:hAnsi="方正仿宋_GBK" w:cs="方正仿宋_GBK"/>
          <w:sz w:val="32"/>
          <w:szCs w:val="32"/>
        </w:rPr>
        <w:t>.3.34</w:t>
      </w:r>
      <w:r>
        <w:rPr>
          <w:rFonts w:eastAsia="方正仿宋_GBK"/>
          <w:sz w:val="32"/>
          <w:szCs w:val="32"/>
        </w:rPr>
        <w:t>4.6.2</w:t>
      </w:r>
      <w:r>
        <w:rPr>
          <w:rFonts w:eastAsia="方正仿宋_GBK"/>
          <w:sz w:val="32"/>
          <w:szCs w:val="32"/>
        </w:rPr>
        <w:t>、</w:t>
      </w:r>
      <w:r>
        <w:rPr>
          <w:rFonts w:eastAsia="方正仿宋_GBK"/>
          <w:sz w:val="32"/>
          <w:szCs w:val="32"/>
        </w:rPr>
        <w:t>4.6.3</w:t>
      </w:r>
      <w:r>
        <w:rPr>
          <w:rFonts w:ascii="方正仿宋_GBK" w:eastAsia="方正仿宋_GBK" w:hAnsi="方正仿宋_GBK" w:cs="方正仿宋_GBK" w:hint="eastAsia"/>
          <w:sz w:val="32"/>
          <w:szCs w:val="32"/>
        </w:rPr>
        <w:t>等条文提出。</w:t>
      </w:r>
    </w:p>
    <w:p w14:paraId="17D5A933" w14:textId="77777777" w:rsidR="0048526A" w:rsidRDefault="0048526A">
      <w:pPr>
        <w:pStyle w:val="aa"/>
        <w:spacing w:line="590" w:lineRule="exact"/>
        <w:ind w:left="420" w:firstLineChars="0" w:firstLine="0"/>
        <w:contextualSpacing/>
        <w:rPr>
          <w:rFonts w:ascii="方正仿宋_GBK" w:eastAsia="方正仿宋_GBK" w:hAnsi="方正仿宋_GBK" w:cs="方正仿宋_GBK"/>
          <w:b/>
          <w:bCs/>
          <w:sz w:val="32"/>
          <w:szCs w:val="32"/>
        </w:rPr>
      </w:pPr>
    </w:p>
    <w:p w14:paraId="7AC8D31B" w14:textId="77777777" w:rsidR="0048526A" w:rsidRDefault="00F8667E">
      <w:pPr>
        <w:pStyle w:val="aa"/>
        <w:numPr>
          <w:ilvl w:val="0"/>
          <w:numId w:val="5"/>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对于</w:t>
      </w:r>
      <w:r>
        <w:rPr>
          <w:rFonts w:eastAsia="方正仿宋_GBK"/>
          <w:sz w:val="32"/>
          <w:szCs w:val="32"/>
        </w:rPr>
        <w:t>GB50016-2014</w:t>
      </w:r>
      <w:r>
        <w:rPr>
          <w:rFonts w:ascii="方正仿宋_GBK" w:eastAsia="方正仿宋_GBK" w:hAnsi="方正仿宋_GBK" w:cs="方正仿宋_GBK" w:hint="eastAsia"/>
          <w:sz w:val="32"/>
          <w:szCs w:val="32"/>
        </w:rPr>
        <w:t>（</w:t>
      </w:r>
      <w:r>
        <w:rPr>
          <w:rFonts w:eastAsia="方正仿宋_GBK"/>
          <w:sz w:val="32"/>
          <w:szCs w:val="32"/>
        </w:rPr>
        <w:t>2018</w:t>
      </w:r>
      <w:r>
        <w:rPr>
          <w:rFonts w:ascii="方正仿宋_GBK" w:eastAsia="方正仿宋_GBK" w:hAnsi="方正仿宋_GBK" w:cs="方正仿宋_GBK" w:hint="eastAsia"/>
          <w:sz w:val="32"/>
          <w:szCs w:val="32"/>
        </w:rPr>
        <w:t>年版）第</w:t>
      </w:r>
      <w:r>
        <w:rPr>
          <w:rFonts w:eastAsia="方正仿宋_GBK"/>
          <w:sz w:val="32"/>
          <w:szCs w:val="32"/>
        </w:rPr>
        <w:t>5.4.15</w:t>
      </w:r>
      <w:r>
        <w:rPr>
          <w:rFonts w:ascii="方正仿宋_GBK" w:eastAsia="方正仿宋_GBK" w:hAnsi="方正仿宋_GBK" w:cs="方正仿宋_GBK" w:hint="eastAsia"/>
          <w:sz w:val="32"/>
          <w:szCs w:val="32"/>
        </w:rPr>
        <w:t>条，设置在建筑内的柴油发电机房，其燃油供给管道、储油间油箱的通气</w:t>
      </w:r>
      <w:proofErr w:type="gramStart"/>
      <w:r>
        <w:rPr>
          <w:rFonts w:ascii="方正仿宋_GBK" w:eastAsia="方正仿宋_GBK" w:hAnsi="方正仿宋_GBK" w:cs="方正仿宋_GBK" w:hint="eastAsia"/>
          <w:sz w:val="32"/>
          <w:szCs w:val="32"/>
        </w:rPr>
        <w:t>管相关</w:t>
      </w:r>
      <w:proofErr w:type="gramEnd"/>
      <w:r>
        <w:rPr>
          <w:rFonts w:ascii="方正仿宋_GBK" w:eastAsia="方正仿宋_GBK" w:hAnsi="方正仿宋_GBK" w:cs="方正仿宋_GBK" w:hint="eastAsia"/>
          <w:sz w:val="32"/>
          <w:szCs w:val="32"/>
        </w:rPr>
        <w:t>的强条文图，建议不应由暖通专业来表述。</w:t>
      </w:r>
    </w:p>
    <w:p w14:paraId="05579AE3"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答：对于一般民用建筑，发电机及相关</w:t>
      </w:r>
      <w:proofErr w:type="gramStart"/>
      <w:r>
        <w:rPr>
          <w:rFonts w:ascii="方正仿宋_GBK" w:eastAsia="方正仿宋_GBK" w:hAnsi="方正仿宋_GBK" w:cs="方正仿宋_GBK" w:hint="eastAsia"/>
          <w:sz w:val="32"/>
          <w:szCs w:val="32"/>
        </w:rPr>
        <w:t>燃油系统非暖通</w:t>
      </w:r>
      <w:proofErr w:type="gramEnd"/>
      <w:r>
        <w:rPr>
          <w:rFonts w:ascii="方正仿宋_GBK" w:eastAsia="方正仿宋_GBK" w:hAnsi="方正仿宋_GBK" w:cs="方正仿宋_GBK" w:hint="eastAsia"/>
          <w:sz w:val="32"/>
          <w:szCs w:val="32"/>
        </w:rPr>
        <w:t>专业设计范围，</w:t>
      </w:r>
      <w:proofErr w:type="gramStart"/>
      <w:r>
        <w:rPr>
          <w:rFonts w:ascii="方正仿宋_GBK" w:eastAsia="方正仿宋_GBK" w:hAnsi="方正仿宋_GBK" w:cs="方正仿宋_GBK" w:hint="eastAsia"/>
          <w:sz w:val="32"/>
          <w:szCs w:val="32"/>
        </w:rPr>
        <w:t>故相关</w:t>
      </w:r>
      <w:proofErr w:type="gramEnd"/>
      <w:r>
        <w:rPr>
          <w:rFonts w:ascii="方正仿宋_GBK" w:eastAsia="方正仿宋_GBK" w:hAnsi="方正仿宋_GBK" w:cs="方正仿宋_GBK" w:hint="eastAsia"/>
          <w:sz w:val="32"/>
          <w:szCs w:val="32"/>
        </w:rPr>
        <w:t>表述应由电气专业负责。</w:t>
      </w:r>
    </w:p>
    <w:p w14:paraId="0CDDB57C"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3088004F" w14:textId="77777777" w:rsidR="0048526A" w:rsidRDefault="00F8667E">
      <w:pPr>
        <w:pStyle w:val="aa"/>
        <w:numPr>
          <w:ilvl w:val="0"/>
          <w:numId w:val="5"/>
        </w:numPr>
        <w:spacing w:line="590" w:lineRule="exact"/>
        <w:ind w:firstLineChars="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对于设计说明中未明确写出《建筑防烟排烟系统技术标准》</w:t>
      </w:r>
      <w:r>
        <w:rPr>
          <w:rFonts w:eastAsia="方正仿宋_GBK"/>
          <w:sz w:val="32"/>
          <w:szCs w:val="32"/>
        </w:rPr>
        <w:t>GB51251-2017</w:t>
      </w:r>
      <w:r>
        <w:rPr>
          <w:rFonts w:ascii="方正仿宋_GBK" w:eastAsia="方正仿宋_GBK" w:hAnsi="方正仿宋_GBK" w:cs="方正仿宋_GBK" w:hint="eastAsia"/>
          <w:sz w:val="32"/>
          <w:szCs w:val="32"/>
        </w:rPr>
        <w:t>第</w:t>
      </w:r>
      <w:r>
        <w:rPr>
          <w:rFonts w:eastAsia="方正仿宋_GBK"/>
          <w:sz w:val="32"/>
          <w:szCs w:val="32"/>
        </w:rPr>
        <w:t>8.1.1</w:t>
      </w:r>
      <w:r>
        <w:rPr>
          <w:rFonts w:ascii="方正仿宋_GBK" w:eastAsia="方正仿宋_GBK" w:hAnsi="方正仿宋_GBK" w:cs="方正仿宋_GBK" w:hint="eastAsia"/>
          <w:sz w:val="32"/>
          <w:szCs w:val="32"/>
        </w:rPr>
        <w:t>条，“系统竣工后，应进行工程验收，验收不合格不得投入使用。”是否</w:t>
      </w:r>
      <w:proofErr w:type="gramStart"/>
      <w:r>
        <w:rPr>
          <w:rFonts w:ascii="方正仿宋_GBK" w:eastAsia="方正仿宋_GBK" w:hAnsi="方正仿宋_GBK" w:cs="方正仿宋_GBK" w:hint="eastAsia"/>
          <w:sz w:val="32"/>
          <w:szCs w:val="32"/>
        </w:rPr>
        <w:t>算违反强</w:t>
      </w:r>
      <w:proofErr w:type="gramEnd"/>
      <w:r>
        <w:rPr>
          <w:rFonts w:ascii="方正仿宋_GBK" w:eastAsia="方正仿宋_GBK" w:hAnsi="方正仿宋_GBK" w:cs="方正仿宋_GBK" w:hint="eastAsia"/>
          <w:sz w:val="32"/>
          <w:szCs w:val="32"/>
        </w:rPr>
        <w:t>条？</w:t>
      </w:r>
    </w:p>
    <w:p w14:paraId="6C809B42"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中华人民共和国建筑法》第六十一条已明确规定：“交付竣工验收的建筑工程，必须符合规定的建筑工程质量标准，有完整的工程技术经济资料和经签署的工程保修书，并具备国家规定的其他竣工条件；建筑工程竣工经验收合格后，方可交付使用，未经验收或者验收不合格的，不得交付使用。”</w:t>
      </w:r>
    </w:p>
    <w:p w14:paraId="1CD11489" w14:textId="77777777" w:rsidR="0048526A" w:rsidRDefault="00F8667E">
      <w:pPr>
        <w:pStyle w:val="aa"/>
        <w:spacing w:line="590" w:lineRule="exact"/>
        <w:ind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上述这类对于法律法规有明确严格要求，且不属于设计范围的条文，没有必要必须写入设计文件中。</w:t>
      </w:r>
    </w:p>
    <w:p w14:paraId="1C0D926E" w14:textId="77777777" w:rsidR="0048526A" w:rsidRDefault="0048526A">
      <w:pPr>
        <w:pStyle w:val="aa"/>
        <w:spacing w:line="590" w:lineRule="exact"/>
        <w:ind w:left="420" w:firstLineChars="0" w:firstLine="0"/>
        <w:contextualSpacing/>
        <w:rPr>
          <w:rFonts w:ascii="方正仿宋_GBK" w:eastAsia="方正仿宋_GBK" w:hAnsi="方正仿宋_GBK" w:cs="方正仿宋_GBK"/>
          <w:sz w:val="32"/>
          <w:szCs w:val="32"/>
        </w:rPr>
      </w:pPr>
    </w:p>
    <w:p w14:paraId="4FB74473" w14:textId="77777777" w:rsidR="0048526A" w:rsidRDefault="00F8667E" w:rsidP="00C844B1">
      <w:pPr>
        <w:pStyle w:val="aa"/>
        <w:numPr>
          <w:ilvl w:val="0"/>
          <w:numId w:val="6"/>
        </w:numPr>
        <w:spacing w:line="590" w:lineRule="exact"/>
        <w:ind w:left="424" w:firstLineChars="0" w:hanging="424"/>
        <w:contextualSpacing/>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《建筑与市政工程抗震通用规范》（</w:t>
      </w:r>
      <w:r>
        <w:rPr>
          <w:rFonts w:eastAsia="方正仿宋_GBK"/>
          <w:sz w:val="32"/>
          <w:szCs w:val="32"/>
        </w:rPr>
        <w:t>GB55002-2021</w:t>
      </w:r>
      <w:r>
        <w:rPr>
          <w:rFonts w:ascii="方正仿宋_GBK" w:eastAsia="方正仿宋_GBK" w:hAnsi="方正仿宋_GBK" w:cs="方正仿宋_GBK" w:hint="eastAsia"/>
          <w:sz w:val="32"/>
          <w:szCs w:val="32"/>
        </w:rPr>
        <w:t>）与《建筑机电工程抗震设计规范》（</w:t>
      </w:r>
      <w:r>
        <w:rPr>
          <w:rFonts w:eastAsia="方正仿宋_GBK"/>
          <w:sz w:val="32"/>
          <w:szCs w:val="32"/>
        </w:rPr>
        <w:t>GB50981-2014</w:t>
      </w:r>
      <w:r>
        <w:rPr>
          <w:rFonts w:ascii="方正仿宋_GBK" w:eastAsia="方正仿宋_GBK" w:hAnsi="方正仿宋_GBK" w:cs="方正仿宋_GBK" w:hint="eastAsia"/>
          <w:sz w:val="32"/>
          <w:szCs w:val="32"/>
        </w:rPr>
        <w:t>）的关系和执行。</w:t>
      </w:r>
    </w:p>
    <w:p w14:paraId="44C9DC59" w14:textId="77777777" w:rsidR="0048526A" w:rsidRDefault="00F8667E">
      <w:pPr>
        <w:pStyle w:val="aa"/>
        <w:spacing w:line="590" w:lineRule="exact"/>
        <w:ind w:leftChars="200" w:left="420" w:firstLineChars="0" w:firstLine="0"/>
        <w:contextualSpacing/>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答：《建筑与市政工程抗震通用规范》（</w:t>
      </w:r>
      <w:r>
        <w:rPr>
          <w:rFonts w:eastAsia="方正仿宋_GBK"/>
          <w:sz w:val="32"/>
          <w:szCs w:val="32"/>
        </w:rPr>
        <w:t>GB55002-2021</w:t>
      </w:r>
      <w:r>
        <w:rPr>
          <w:rFonts w:ascii="方正仿宋_GBK" w:eastAsia="方正仿宋_GBK" w:hAnsi="方正仿宋_GBK" w:cs="方正仿宋_GBK" w:hint="eastAsia"/>
          <w:sz w:val="32"/>
          <w:szCs w:val="32"/>
        </w:rPr>
        <w:t>）解决的问题是做没有抗震设计，而机电方面具体的抗震设计，按</w:t>
      </w:r>
      <w:r>
        <w:rPr>
          <w:rFonts w:ascii="方正仿宋_GBK" w:eastAsia="方正仿宋_GBK" w:hAnsi="方正仿宋_GBK" w:cs="方正仿宋_GBK" w:hint="eastAsia"/>
          <w:sz w:val="32"/>
          <w:szCs w:val="32"/>
        </w:rPr>
        <w:lastRenderedPageBreak/>
        <w:t>《建筑机电工程抗震设计规范》（</w:t>
      </w:r>
      <w:r>
        <w:rPr>
          <w:rFonts w:eastAsia="方正仿宋_GBK"/>
          <w:sz w:val="32"/>
          <w:szCs w:val="32"/>
        </w:rPr>
        <w:t>GB50981-2014</w:t>
      </w:r>
      <w:r>
        <w:rPr>
          <w:rFonts w:ascii="方正仿宋_GBK" w:eastAsia="方正仿宋_GBK" w:hAnsi="方正仿宋_GBK" w:cs="方正仿宋_GBK" w:hint="eastAsia"/>
          <w:sz w:val="32"/>
          <w:szCs w:val="32"/>
        </w:rPr>
        <w:t>）等规范执行。</w:t>
      </w:r>
    </w:p>
    <w:p w14:paraId="0F1723BE" w14:textId="77777777" w:rsidR="0048526A" w:rsidRDefault="00F8667E" w:rsidP="00C844B1">
      <w:pPr>
        <w:pStyle w:val="aa"/>
        <w:tabs>
          <w:tab w:val="left" w:pos="420"/>
        </w:tabs>
        <w:spacing w:line="590" w:lineRule="exact"/>
        <w:ind w:left="426" w:firstLineChars="132" w:firstLine="422"/>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例如：设计文件无对机电的抗震要求，则违反《建筑与市政工程抗震通用规范》（</w:t>
      </w:r>
      <w:r>
        <w:rPr>
          <w:rFonts w:eastAsia="方正仿宋_GBK"/>
          <w:sz w:val="32"/>
          <w:szCs w:val="32"/>
        </w:rPr>
        <w:t>GB55002-2021</w:t>
      </w:r>
      <w:r>
        <w:rPr>
          <w:rFonts w:ascii="方正仿宋_GBK" w:eastAsia="方正仿宋_GBK" w:hAnsi="方正仿宋_GBK" w:cs="方正仿宋_GBK" w:hint="eastAsia"/>
          <w:sz w:val="32"/>
          <w:szCs w:val="32"/>
        </w:rPr>
        <w:t>）第</w:t>
      </w:r>
      <w:r>
        <w:rPr>
          <w:rFonts w:eastAsia="方正仿宋_GBK"/>
          <w:sz w:val="32"/>
          <w:szCs w:val="32"/>
        </w:rPr>
        <w:t>5.1.12</w:t>
      </w:r>
      <w:r>
        <w:rPr>
          <w:rFonts w:ascii="方正仿宋_GBK" w:eastAsia="方正仿宋_GBK" w:hAnsi="方正仿宋_GBK" w:cs="方正仿宋_GBK" w:hint="eastAsia"/>
          <w:sz w:val="32"/>
          <w:szCs w:val="32"/>
        </w:rPr>
        <w:t>条等条文。属于违反强条。但对于具体抗震措施是否满足规范要求，按《建筑机电工程抗震设计规范》（</w:t>
      </w:r>
      <w:r>
        <w:rPr>
          <w:rFonts w:eastAsia="方正仿宋_GBK"/>
          <w:sz w:val="32"/>
          <w:szCs w:val="32"/>
        </w:rPr>
        <w:t>GB50981-2014</w:t>
      </w:r>
      <w:r>
        <w:rPr>
          <w:rFonts w:ascii="方正仿宋_GBK" w:eastAsia="方正仿宋_GBK" w:hAnsi="方正仿宋_GBK" w:cs="方正仿宋_GBK" w:hint="eastAsia"/>
          <w:sz w:val="32"/>
          <w:szCs w:val="32"/>
        </w:rPr>
        <w:t>）等规范执行，不满足的属于违反一般规范条文的要求。</w:t>
      </w:r>
    </w:p>
    <w:p w14:paraId="05C2E899" w14:textId="77777777" w:rsidR="0048526A" w:rsidRDefault="0048526A">
      <w:pPr>
        <w:pStyle w:val="aa"/>
        <w:spacing w:line="590" w:lineRule="exact"/>
        <w:ind w:left="420" w:firstLineChars="0" w:firstLine="480"/>
        <w:contextualSpacing/>
        <w:rPr>
          <w:rFonts w:ascii="方正仿宋_GBK" w:eastAsia="方正仿宋_GBK" w:hAnsi="方正仿宋_GBK" w:cs="方正仿宋_GBK"/>
          <w:sz w:val="32"/>
          <w:szCs w:val="32"/>
        </w:rPr>
      </w:pPr>
    </w:p>
    <w:p w14:paraId="2161EE61" w14:textId="77777777" w:rsidR="0048526A" w:rsidRDefault="00F8667E" w:rsidP="00C844B1">
      <w:pPr>
        <w:pStyle w:val="aa"/>
        <w:numPr>
          <w:ilvl w:val="0"/>
          <w:numId w:val="6"/>
        </w:numPr>
        <w:spacing w:line="590" w:lineRule="exact"/>
        <w:ind w:leftChars="202" w:left="848" w:firstLineChars="0" w:hanging="424"/>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对于面积超</w:t>
      </w:r>
      <w:r>
        <w:rPr>
          <w:rFonts w:eastAsia="方正仿宋_GBK"/>
          <w:sz w:val="32"/>
          <w:szCs w:val="32"/>
        </w:rPr>
        <w:t>50m</w:t>
      </w:r>
      <w:r>
        <w:rPr>
          <w:rFonts w:eastAsia="方正仿宋_GBK"/>
          <w:sz w:val="32"/>
          <w:szCs w:val="32"/>
          <w:vertAlign w:val="superscript"/>
        </w:rPr>
        <w:t>2</w:t>
      </w:r>
      <w:r>
        <w:rPr>
          <w:rFonts w:ascii="方正仿宋_GBK" w:eastAsia="方正仿宋_GBK" w:hAnsi="方正仿宋_GBK" w:cs="方正仿宋_GBK" w:hint="eastAsia"/>
          <w:sz w:val="32"/>
          <w:szCs w:val="32"/>
        </w:rPr>
        <w:t>不足</w:t>
      </w:r>
      <w:r>
        <w:rPr>
          <w:rFonts w:eastAsia="方正仿宋_GBK"/>
          <w:sz w:val="32"/>
          <w:szCs w:val="32"/>
        </w:rPr>
        <w:t>100m</w:t>
      </w:r>
      <w:r>
        <w:rPr>
          <w:rFonts w:eastAsia="方正仿宋_GBK"/>
          <w:sz w:val="32"/>
          <w:szCs w:val="32"/>
          <w:vertAlign w:val="superscript"/>
        </w:rPr>
        <w:t>2</w:t>
      </w:r>
      <w:r>
        <w:rPr>
          <w:rFonts w:ascii="方正仿宋_GBK" w:eastAsia="方正仿宋_GBK" w:hAnsi="方正仿宋_GBK" w:cs="方正仿宋_GBK" w:hint="eastAsia"/>
          <w:sz w:val="32"/>
          <w:szCs w:val="32"/>
        </w:rPr>
        <w:t>无可开启外窗或面积超</w:t>
      </w:r>
      <w:r>
        <w:rPr>
          <w:rFonts w:eastAsia="方正仿宋_GBK"/>
          <w:sz w:val="32"/>
          <w:szCs w:val="32"/>
        </w:rPr>
        <w:t>100m</w:t>
      </w:r>
      <w:r>
        <w:rPr>
          <w:rFonts w:eastAsia="方正仿宋_GBK"/>
          <w:sz w:val="32"/>
          <w:szCs w:val="32"/>
          <w:vertAlign w:val="superscript"/>
        </w:rPr>
        <w:t>2</w:t>
      </w:r>
      <w:r>
        <w:rPr>
          <w:rFonts w:ascii="方正仿宋_GBK" w:eastAsia="方正仿宋_GBK" w:hAnsi="方正仿宋_GBK" w:cs="方正仿宋_GBK" w:hint="eastAsia"/>
          <w:sz w:val="32"/>
          <w:szCs w:val="32"/>
        </w:rPr>
        <w:t xml:space="preserve">的卫生间，是否需设排烟设施？ </w:t>
      </w:r>
    </w:p>
    <w:p w14:paraId="4502CCF0" w14:textId="77777777" w:rsidR="0048526A" w:rsidRDefault="00F8667E">
      <w:pPr>
        <w:pStyle w:val="aa"/>
        <w:spacing w:line="590" w:lineRule="exact"/>
        <w:ind w:leftChars="200" w:left="420" w:firstLineChars="0" w:firstLine="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答：应设排烟设施。</w:t>
      </w:r>
    </w:p>
    <w:p w14:paraId="177CFAE4" w14:textId="77777777" w:rsidR="0048526A" w:rsidRDefault="0048526A">
      <w:pPr>
        <w:pStyle w:val="aa"/>
        <w:spacing w:line="360" w:lineRule="auto"/>
        <w:ind w:firstLineChars="0" w:firstLine="0"/>
        <w:contextualSpacing/>
        <w:rPr>
          <w:rFonts w:ascii="方正仿宋_GBK" w:eastAsia="方正仿宋_GBK" w:hAnsi="方正仿宋_GBK" w:cs="方正仿宋_GBK"/>
          <w:sz w:val="32"/>
          <w:szCs w:val="32"/>
        </w:rPr>
      </w:pPr>
    </w:p>
    <w:sectPr w:rsidR="0048526A">
      <w:footerReference w:type="default" r:id="rId10"/>
      <w:pgSz w:w="11906" w:h="16838"/>
      <w:pgMar w:top="1928" w:right="1417" w:bottom="1814"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53C" w14:textId="77777777" w:rsidR="00C67CCA" w:rsidRDefault="00C67CCA">
      <w:r>
        <w:separator/>
      </w:r>
    </w:p>
  </w:endnote>
  <w:endnote w:type="continuationSeparator" w:id="0">
    <w:p w14:paraId="7C711C5A" w14:textId="77777777" w:rsidR="00C67CCA" w:rsidRDefault="00C6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charset w:val="86"/>
    <w:family w:val="auto"/>
    <w:pitch w:val="default"/>
    <w:sig w:usb0="A00002BF" w:usb1="38CF7CFA" w:usb2="00082016" w:usb3="00000000" w:csb0="00040001" w:csb1="00000000"/>
    <w:embedRegular r:id="rId1" w:subsetted="1" w:fontKey="{5825CFDE-7D9E-4311-BF13-D2D523259E59}"/>
  </w:font>
  <w:font w:name="方正仿宋_GBK">
    <w:altName w:val="宋体"/>
    <w:charset w:val="86"/>
    <w:family w:val="roman"/>
    <w:pitch w:val="default"/>
    <w:sig w:usb0="00000001" w:usb1="08000000" w:usb2="00000000" w:usb3="00000000" w:csb0="00040000" w:csb1="00000000"/>
    <w:embedRegular r:id="rId2" w:subsetted="1" w:fontKey="{C61CE70D-9CEC-4ABA-9795-82CCB4E393E4}"/>
    <w:embedBold r:id="rId3" w:subsetted="1" w:fontKey="{4C7F5812-5600-4F24-80F8-E7FF9B390A42}"/>
  </w:font>
  <w:font w:name="方正黑体_GBK">
    <w:charset w:val="86"/>
    <w:family w:val="auto"/>
    <w:pitch w:val="default"/>
    <w:sig w:usb0="00000001" w:usb1="080E0000" w:usb2="00000000" w:usb3="00000000" w:csb0="00040000" w:csb1="00000000"/>
    <w:embedRegular r:id="rId4" w:subsetted="1" w:fontKey="{DF70B444-EDE8-4781-86DC-E8F6952F9020}"/>
    <w:embedBold r:id="rId5" w:subsetted="1" w:fontKey="{D07916E7-20AE-483D-953E-945FF4AA5FF9}"/>
  </w:font>
  <w:font w:name="方正仿宋_GB2312">
    <w:charset w:val="86"/>
    <w:family w:val="auto"/>
    <w:pitch w:val="default"/>
    <w:sig w:usb0="A00002BF" w:usb1="184F6CFA" w:usb2="00000012" w:usb3="00000000" w:csb0="00040001" w:csb1="00000000"/>
    <w:embedRegular r:id="rId6" w:subsetted="1" w:fontKey="{99629A0B-CD88-4FB2-A5D8-36CC8BADE0BD}"/>
  </w:font>
  <w:font w:name="仿宋">
    <w:panose1 w:val="02010609060101010101"/>
    <w:charset w:val="86"/>
    <w:family w:val="modern"/>
    <w:pitch w:val="fixed"/>
    <w:sig w:usb0="800002BF" w:usb1="38CF7CFA" w:usb2="00000016" w:usb3="00000000" w:csb0="00040001" w:csb1="00000000"/>
    <w:embedRegular r:id="rId7" w:subsetted="1" w:fontKey="{20F0C70D-7501-42DC-9B55-EC7D2566DCA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22A1" w14:textId="77777777" w:rsidR="0048526A" w:rsidRDefault="00C67CCA">
    <w:pPr>
      <w:pStyle w:val="a5"/>
      <w:jc w:val="center"/>
    </w:pPr>
    <w:r>
      <w:pict w14:anchorId="4FE9C877">
        <v:shapetype id="_x0000_t202" coordsize="21600,21600" o:spt="202" path="m,l,21600r21600,l21600,xe">
          <v:stroke joinstyle="miter"/>
          <v:path gradientshapeok="t" o:connecttype="rect"/>
        </v:shapetype>
        <v:shape id="_x0000_s2049" type="#_x0000_t202" style="position:absolute;left:0;text-align:left;margin-left:278.4pt;margin-top:0;width:2in;height:2in;z-index:251659264;mso-wrap-style:none;mso-position-horizontal:right;mso-position-horizontal-relative:margin;mso-width-relative:page;mso-height-relative:page" filled="f" stroked="f">
          <v:textbox style="mso-fit-shape-to-text:t" inset="0,0,0,0">
            <w:txbxContent>
              <w:sdt>
                <w:sdtPr>
                  <w:id w:val="1560752087"/>
                </w:sdtPr>
                <w:sdtEndPr/>
                <w:sdtContent>
                  <w:p w14:paraId="56BC6B39" w14:textId="77777777" w:rsidR="0048526A" w:rsidRDefault="00F8667E">
                    <w:pPr>
                      <w:pStyle w:val="a5"/>
                      <w:jc w:val="cente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4F7CEA" w:rsidRPr="004F7CEA">
                      <w:rPr>
                        <w:rFonts w:ascii="宋体" w:hAnsi="宋体" w:cs="宋体"/>
                        <w:noProof/>
                        <w:sz w:val="28"/>
                        <w:szCs w:val="28"/>
                        <w:lang w:val="zh-CN"/>
                      </w:rPr>
                      <w:t>-</w:t>
                    </w:r>
                    <w:r w:rsidR="004F7CEA">
                      <w:rPr>
                        <w:rFonts w:ascii="宋体" w:hAnsi="宋体" w:cs="宋体"/>
                        <w:noProof/>
                        <w:sz w:val="28"/>
                        <w:szCs w:val="28"/>
                      </w:rPr>
                      <w:t xml:space="preserve"> 1 -</w:t>
                    </w:r>
                    <w:r>
                      <w:rPr>
                        <w:rFonts w:ascii="宋体" w:hAnsi="宋体" w:cs="宋体" w:hint="eastAsia"/>
                        <w:sz w:val="28"/>
                        <w:szCs w:val="28"/>
                      </w:rPr>
                      <w:fldChar w:fldCharType="end"/>
                    </w:r>
                  </w:p>
                </w:sdtContent>
              </w:sdt>
              <w:p w14:paraId="156A5C6D" w14:textId="77777777" w:rsidR="0048526A" w:rsidRDefault="0048526A"/>
            </w:txbxContent>
          </v:textbox>
          <w10:wrap anchorx="margin"/>
        </v:shape>
      </w:pict>
    </w:r>
  </w:p>
  <w:p w14:paraId="3DA827AC" w14:textId="77777777" w:rsidR="0048526A" w:rsidRDefault="004852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E8BD" w14:textId="77777777" w:rsidR="00C67CCA" w:rsidRDefault="00C67CCA">
      <w:r>
        <w:separator/>
      </w:r>
    </w:p>
  </w:footnote>
  <w:footnote w:type="continuationSeparator" w:id="0">
    <w:p w14:paraId="3A3C9F67" w14:textId="77777777" w:rsidR="00C67CCA" w:rsidRDefault="00C6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A07AB5"/>
    <w:multiLevelType w:val="singleLevel"/>
    <w:tmpl w:val="DDA07AB5"/>
    <w:lvl w:ilvl="0">
      <w:start w:val="6"/>
      <w:numFmt w:val="decimal"/>
      <w:lvlText w:val="%1."/>
      <w:lvlJc w:val="left"/>
      <w:pPr>
        <w:tabs>
          <w:tab w:val="left" w:pos="420"/>
        </w:tabs>
        <w:ind w:left="425" w:hanging="425"/>
      </w:pPr>
      <w:rPr>
        <w:rFonts w:ascii="Times New Roman" w:hAnsi="Times New Roman" w:cs="Times New Roman" w:hint="default"/>
        <w:sz w:val="32"/>
        <w:szCs w:val="32"/>
      </w:rPr>
    </w:lvl>
  </w:abstractNum>
  <w:abstractNum w:abstractNumId="1" w15:restartNumberingAfterBreak="0">
    <w:nsid w:val="21E213BF"/>
    <w:multiLevelType w:val="multilevel"/>
    <w:tmpl w:val="21E213BF"/>
    <w:lvl w:ilvl="0">
      <w:start w:val="1"/>
      <w:numFmt w:val="decimal"/>
      <w:lvlText w:val="%1."/>
      <w:lvlJc w:val="left"/>
      <w:pPr>
        <w:ind w:left="420" w:hanging="420"/>
      </w:pPr>
      <w:rPr>
        <w:rFonts w:ascii="Times New Roman" w:hAnsi="Times New Roman" w:cs="Times New Roman"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7939F5"/>
    <w:multiLevelType w:val="multilevel"/>
    <w:tmpl w:val="267939F5"/>
    <w:lvl w:ilvl="0">
      <w:start w:val="1"/>
      <w:numFmt w:val="decimal"/>
      <w:lvlText w:val="（%1）"/>
      <w:lvlJc w:val="left"/>
      <w:pPr>
        <w:ind w:left="1430" w:hanging="720"/>
      </w:pPr>
      <w:rPr>
        <w:rFonts w:ascii="Times New Roman" w:hAnsi="Times New Roman" w:cs="Times New Roman" w:hint="default"/>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D4920E2"/>
    <w:multiLevelType w:val="multilevel"/>
    <w:tmpl w:val="4D4920E2"/>
    <w:lvl w:ilvl="0">
      <w:start w:val="1"/>
      <w:numFmt w:val="decimal"/>
      <w:lvlText w:val="%1."/>
      <w:lvlJc w:val="left"/>
      <w:pPr>
        <w:ind w:left="420" w:hanging="420"/>
      </w:pPr>
      <w:rPr>
        <w:rFonts w:ascii="Times New Roman" w:hAnsi="Times New Roman" w:cs="Times New Roman"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DB2684C"/>
    <w:multiLevelType w:val="multilevel"/>
    <w:tmpl w:val="4DB2684C"/>
    <w:lvl w:ilvl="0">
      <w:start w:val="2"/>
      <w:numFmt w:val="decimal"/>
      <w:lvlText w:val="（%1）"/>
      <w:lvlJc w:val="left"/>
      <w:pPr>
        <w:ind w:left="143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E133F1C"/>
    <w:multiLevelType w:val="multilevel"/>
    <w:tmpl w:val="5E133F1C"/>
    <w:lvl w:ilvl="0">
      <w:start w:val="1"/>
      <w:numFmt w:val="decimal"/>
      <w:lvlText w:val="%1."/>
      <w:lvlJc w:val="left"/>
      <w:pPr>
        <w:ind w:left="420" w:hanging="420"/>
      </w:pPr>
      <w:rPr>
        <w:rFonts w:ascii="Times New Roman" w:hAnsi="Times New Roman" w:cs="Times New Roman"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NiNWMzNjllM2RhZmE1MTg4YjliNThlZGZiZDQ0OGEifQ=="/>
  </w:docVars>
  <w:rsids>
    <w:rsidRoot w:val="00B015E5"/>
    <w:rsid w:val="00031F02"/>
    <w:rsid w:val="0007772A"/>
    <w:rsid w:val="00077E9E"/>
    <w:rsid w:val="00081AF6"/>
    <w:rsid w:val="0009513F"/>
    <w:rsid w:val="000A3602"/>
    <w:rsid w:val="0011205E"/>
    <w:rsid w:val="00114F4A"/>
    <w:rsid w:val="00122F05"/>
    <w:rsid w:val="00133A35"/>
    <w:rsid w:val="00147A04"/>
    <w:rsid w:val="00160990"/>
    <w:rsid w:val="0017080B"/>
    <w:rsid w:val="00176EBF"/>
    <w:rsid w:val="00186954"/>
    <w:rsid w:val="001C3387"/>
    <w:rsid w:val="001D26E6"/>
    <w:rsid w:val="002040FC"/>
    <w:rsid w:val="0020674D"/>
    <w:rsid w:val="0021387B"/>
    <w:rsid w:val="00214F30"/>
    <w:rsid w:val="00217166"/>
    <w:rsid w:val="0022360A"/>
    <w:rsid w:val="002452C2"/>
    <w:rsid w:val="002535DD"/>
    <w:rsid w:val="00291E72"/>
    <w:rsid w:val="00292B80"/>
    <w:rsid w:val="002A3843"/>
    <w:rsid w:val="002D3A5B"/>
    <w:rsid w:val="002D4275"/>
    <w:rsid w:val="002D471B"/>
    <w:rsid w:val="003335FE"/>
    <w:rsid w:val="00340821"/>
    <w:rsid w:val="0034610D"/>
    <w:rsid w:val="003A3100"/>
    <w:rsid w:val="003A6896"/>
    <w:rsid w:val="003B013F"/>
    <w:rsid w:val="003B1D26"/>
    <w:rsid w:val="003B4F34"/>
    <w:rsid w:val="003D71D7"/>
    <w:rsid w:val="003E54FF"/>
    <w:rsid w:val="003E75DD"/>
    <w:rsid w:val="003F5A4F"/>
    <w:rsid w:val="003F5FC2"/>
    <w:rsid w:val="00450BB7"/>
    <w:rsid w:val="00450E06"/>
    <w:rsid w:val="0045576A"/>
    <w:rsid w:val="00466E29"/>
    <w:rsid w:val="0048526A"/>
    <w:rsid w:val="004B0706"/>
    <w:rsid w:val="004B1906"/>
    <w:rsid w:val="004C25F3"/>
    <w:rsid w:val="004D04BA"/>
    <w:rsid w:val="004D474D"/>
    <w:rsid w:val="004F2661"/>
    <w:rsid w:val="004F7CEA"/>
    <w:rsid w:val="005003CA"/>
    <w:rsid w:val="00503E81"/>
    <w:rsid w:val="00524358"/>
    <w:rsid w:val="00567B5B"/>
    <w:rsid w:val="0058118F"/>
    <w:rsid w:val="0059055F"/>
    <w:rsid w:val="005A11D1"/>
    <w:rsid w:val="005C0380"/>
    <w:rsid w:val="005C329F"/>
    <w:rsid w:val="005D2B4B"/>
    <w:rsid w:val="005E4906"/>
    <w:rsid w:val="005F21D7"/>
    <w:rsid w:val="0061436F"/>
    <w:rsid w:val="0062225C"/>
    <w:rsid w:val="0063026B"/>
    <w:rsid w:val="0064270B"/>
    <w:rsid w:val="006475B7"/>
    <w:rsid w:val="00650BDA"/>
    <w:rsid w:val="006A237D"/>
    <w:rsid w:val="006B5595"/>
    <w:rsid w:val="006C178E"/>
    <w:rsid w:val="006D4009"/>
    <w:rsid w:val="006D6083"/>
    <w:rsid w:val="006E7923"/>
    <w:rsid w:val="006F28E1"/>
    <w:rsid w:val="00701400"/>
    <w:rsid w:val="0070226A"/>
    <w:rsid w:val="00714E07"/>
    <w:rsid w:val="00727D2F"/>
    <w:rsid w:val="007301A2"/>
    <w:rsid w:val="00735FCE"/>
    <w:rsid w:val="0075129E"/>
    <w:rsid w:val="007613A5"/>
    <w:rsid w:val="0079057E"/>
    <w:rsid w:val="007A0BC9"/>
    <w:rsid w:val="007E2D2E"/>
    <w:rsid w:val="008312F9"/>
    <w:rsid w:val="00836FC9"/>
    <w:rsid w:val="008977D8"/>
    <w:rsid w:val="008A3F56"/>
    <w:rsid w:val="008C6BA1"/>
    <w:rsid w:val="008F236F"/>
    <w:rsid w:val="00937A50"/>
    <w:rsid w:val="00956F99"/>
    <w:rsid w:val="009607FA"/>
    <w:rsid w:val="0098392D"/>
    <w:rsid w:val="00996BE5"/>
    <w:rsid w:val="009A6108"/>
    <w:rsid w:val="009A7326"/>
    <w:rsid w:val="009B13F6"/>
    <w:rsid w:val="009F692A"/>
    <w:rsid w:val="00A1618B"/>
    <w:rsid w:val="00A370EB"/>
    <w:rsid w:val="00A510D5"/>
    <w:rsid w:val="00A7263F"/>
    <w:rsid w:val="00AA58EF"/>
    <w:rsid w:val="00AF6606"/>
    <w:rsid w:val="00B015E5"/>
    <w:rsid w:val="00B255E5"/>
    <w:rsid w:val="00B25CEC"/>
    <w:rsid w:val="00BA013D"/>
    <w:rsid w:val="00BC5C3A"/>
    <w:rsid w:val="00BD20AD"/>
    <w:rsid w:val="00BE25B3"/>
    <w:rsid w:val="00BF603A"/>
    <w:rsid w:val="00C2049B"/>
    <w:rsid w:val="00C26218"/>
    <w:rsid w:val="00C26F0F"/>
    <w:rsid w:val="00C32657"/>
    <w:rsid w:val="00C531EE"/>
    <w:rsid w:val="00C67CCA"/>
    <w:rsid w:val="00C76EC4"/>
    <w:rsid w:val="00C80519"/>
    <w:rsid w:val="00C844B1"/>
    <w:rsid w:val="00C900D3"/>
    <w:rsid w:val="00C96021"/>
    <w:rsid w:val="00CA3593"/>
    <w:rsid w:val="00CB4877"/>
    <w:rsid w:val="00CD3FF4"/>
    <w:rsid w:val="00CE43BE"/>
    <w:rsid w:val="00CF6D17"/>
    <w:rsid w:val="00D148A1"/>
    <w:rsid w:val="00D17888"/>
    <w:rsid w:val="00D40133"/>
    <w:rsid w:val="00D420F5"/>
    <w:rsid w:val="00D85CC3"/>
    <w:rsid w:val="00D91ED2"/>
    <w:rsid w:val="00DA371D"/>
    <w:rsid w:val="00E20617"/>
    <w:rsid w:val="00E30DF3"/>
    <w:rsid w:val="00EB6229"/>
    <w:rsid w:val="00EC004B"/>
    <w:rsid w:val="00F326B8"/>
    <w:rsid w:val="00F56112"/>
    <w:rsid w:val="00F63115"/>
    <w:rsid w:val="00F76401"/>
    <w:rsid w:val="00F83C4D"/>
    <w:rsid w:val="00F8667E"/>
    <w:rsid w:val="00F978DD"/>
    <w:rsid w:val="00FA065C"/>
    <w:rsid w:val="00FB4E78"/>
    <w:rsid w:val="00FE3A17"/>
    <w:rsid w:val="00FF6A06"/>
    <w:rsid w:val="00FF74DE"/>
    <w:rsid w:val="1E2C1FA3"/>
    <w:rsid w:val="22AC069D"/>
    <w:rsid w:val="290E2F1A"/>
    <w:rsid w:val="31586F6B"/>
    <w:rsid w:val="391460DB"/>
    <w:rsid w:val="4D1020B6"/>
    <w:rsid w:val="59636D1A"/>
    <w:rsid w:val="60C71329"/>
    <w:rsid w:val="71A71BEE"/>
    <w:rsid w:val="7288149E"/>
    <w:rsid w:val="733320F4"/>
    <w:rsid w:val="7DCC3794"/>
    <w:rsid w:val="7FDD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4D5A1680"/>
  <w15:docId w15:val="{E8AEDA85-5FBA-47A1-9C0F-B800AB66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a4"/>
    <w:uiPriority w:val="99"/>
    <w:unhideWhenUsed/>
    <w:qFormat/>
    <w:pPr>
      <w:spacing w:before="100" w:beforeAutospacing="1" w:after="120"/>
      <w:ind w:leftChars="200" w:left="200"/>
    </w:pPr>
    <w:rPr>
      <w:rFonts w:ascii="Calibri" w:hAnsi="Calibri"/>
      <w:szCs w:val="21"/>
    </w:r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qFormat/>
    <w:rPr>
      <w:rFonts w:ascii="Calibri" w:hAnsi="Calibri"/>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paragraph" w:styleId="aa">
    <w:name w:val="List Paragraph"/>
    <w:basedOn w:val="a"/>
    <w:uiPriority w:val="99"/>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4">
    <w:name w:val="正文文本缩进 字符"/>
    <w:basedOn w:val="a0"/>
    <w:link w:val="a3"/>
    <w:uiPriority w:val="99"/>
    <w:qFormat/>
    <w:rPr>
      <w:rFonts w:ascii="Calibri" w:eastAsia="宋体" w:hAnsi="Calibri" w:cs="Times New Roman"/>
      <w:szCs w:val="21"/>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19469-4F2F-4C91-98AB-37102FD3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959</Words>
  <Characters>5470</Characters>
  <Application>Microsoft Office Word</Application>
  <DocSecurity>0</DocSecurity>
  <Lines>45</Lines>
  <Paragraphs>12</Paragraphs>
  <ScaleCrop>false</ScaleCrop>
  <Company>eip.gxhl.com</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guocheng</dc:creator>
  <cp:lastModifiedBy>liu guocheng</cp:lastModifiedBy>
  <cp:revision>60</cp:revision>
  <cp:lastPrinted>2022-08-09T07:22:00Z</cp:lastPrinted>
  <dcterms:created xsi:type="dcterms:W3CDTF">2022-03-11T02:14:00Z</dcterms:created>
  <dcterms:modified xsi:type="dcterms:W3CDTF">2022-08-09T07:22:00Z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5DA7B6C20675424E924B66E6A886E148</vt:lpwstr>
  </property>
</Properties>
</file>